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p>
    <w:p w:rsidR="00D3500E" w:rsidRPr="00183E41" w:rsidRDefault="00D3500E" w:rsidP="00183E41">
      <w:pPr>
        <w:spacing w:after="0" w:line="480" w:lineRule="auto"/>
        <w:jc w:val="center"/>
        <w:rPr>
          <w:rFonts w:ascii="Times New Roman" w:hAnsi="Times New Roman" w:cs="Times New Roman"/>
          <w:b/>
          <w:sz w:val="24"/>
          <w:szCs w:val="24"/>
        </w:rPr>
      </w:pPr>
      <w:r w:rsidRPr="00183E41">
        <w:rPr>
          <w:rFonts w:ascii="Times New Roman" w:hAnsi="Times New Roman" w:cs="Times New Roman"/>
          <w:b/>
          <w:sz w:val="24"/>
          <w:szCs w:val="24"/>
        </w:rPr>
        <w:t>Deliberative Democracy In of Identifying and Managing Environmental</w:t>
      </w:r>
    </w:p>
    <w:p w:rsidR="00D3500E" w:rsidRPr="00183E41" w:rsidRDefault="00D3500E" w:rsidP="00183E41">
      <w:pPr>
        <w:spacing w:after="0" w:line="480" w:lineRule="auto"/>
        <w:jc w:val="center"/>
        <w:rPr>
          <w:rFonts w:ascii="Times New Roman" w:hAnsi="Times New Roman" w:cs="Times New Roman"/>
          <w:sz w:val="24"/>
          <w:szCs w:val="24"/>
        </w:rPr>
      </w:pPr>
      <w:r w:rsidRPr="00183E41">
        <w:rPr>
          <w:rFonts w:ascii="Times New Roman" w:hAnsi="Times New Roman" w:cs="Times New Roman"/>
          <w:sz w:val="24"/>
          <w:szCs w:val="24"/>
        </w:rPr>
        <w:t>Name</w:t>
      </w:r>
    </w:p>
    <w:p w:rsidR="00D3500E" w:rsidRPr="00183E41" w:rsidRDefault="00D3500E" w:rsidP="00183E41">
      <w:pPr>
        <w:spacing w:after="0" w:line="480" w:lineRule="auto"/>
        <w:jc w:val="center"/>
        <w:rPr>
          <w:rFonts w:ascii="Times New Roman" w:hAnsi="Times New Roman" w:cs="Times New Roman"/>
          <w:sz w:val="24"/>
          <w:szCs w:val="24"/>
        </w:rPr>
      </w:pPr>
      <w:r w:rsidRPr="00183E41">
        <w:rPr>
          <w:rFonts w:ascii="Times New Roman" w:hAnsi="Times New Roman" w:cs="Times New Roman"/>
          <w:sz w:val="24"/>
          <w:szCs w:val="24"/>
        </w:rPr>
        <w:t>Course</w:t>
      </w:r>
    </w:p>
    <w:p w:rsidR="00D3500E" w:rsidRPr="00183E41" w:rsidRDefault="00D3500E" w:rsidP="00183E41">
      <w:pPr>
        <w:spacing w:after="0" w:line="480" w:lineRule="auto"/>
        <w:jc w:val="center"/>
        <w:rPr>
          <w:rFonts w:ascii="Times New Roman" w:hAnsi="Times New Roman" w:cs="Times New Roman"/>
          <w:sz w:val="24"/>
          <w:szCs w:val="24"/>
        </w:rPr>
      </w:pPr>
      <w:r w:rsidRPr="00183E41">
        <w:rPr>
          <w:rFonts w:ascii="Times New Roman" w:hAnsi="Times New Roman" w:cs="Times New Roman"/>
          <w:sz w:val="24"/>
          <w:szCs w:val="24"/>
        </w:rPr>
        <w:t>Professor</w:t>
      </w:r>
    </w:p>
    <w:p w:rsidR="00D3500E" w:rsidRPr="00183E41" w:rsidRDefault="00D3500E" w:rsidP="00183E41">
      <w:pPr>
        <w:spacing w:after="0" w:line="480" w:lineRule="auto"/>
        <w:jc w:val="center"/>
        <w:rPr>
          <w:rFonts w:ascii="Times New Roman" w:hAnsi="Times New Roman" w:cs="Times New Roman"/>
          <w:sz w:val="24"/>
          <w:szCs w:val="24"/>
        </w:rPr>
      </w:pPr>
      <w:r w:rsidRPr="00183E41">
        <w:rPr>
          <w:rFonts w:ascii="Times New Roman" w:hAnsi="Times New Roman" w:cs="Times New Roman"/>
          <w:sz w:val="24"/>
          <w:szCs w:val="24"/>
        </w:rPr>
        <w:t>Date</w:t>
      </w:r>
    </w:p>
    <w:p w:rsidR="00D3500E" w:rsidRPr="00183E41" w:rsidRDefault="00D3500E" w:rsidP="00183E41">
      <w:pPr>
        <w:spacing w:after="0" w:line="480" w:lineRule="auto"/>
        <w:jc w:val="center"/>
        <w:rPr>
          <w:rFonts w:ascii="Times New Roman" w:hAnsi="Times New Roman" w:cs="Times New Roman"/>
          <w:b/>
          <w:sz w:val="24"/>
          <w:szCs w:val="24"/>
        </w:rPr>
      </w:pPr>
      <w:r w:rsidRPr="00183E41">
        <w:rPr>
          <w:rFonts w:ascii="Times New Roman" w:hAnsi="Times New Roman" w:cs="Times New Roman"/>
          <w:b/>
          <w:sz w:val="24"/>
          <w:szCs w:val="24"/>
        </w:rPr>
        <w:br w:type="page"/>
      </w:r>
    </w:p>
    <w:p w:rsidR="00651A60" w:rsidRPr="00183E41" w:rsidRDefault="00D3500E" w:rsidP="00183E41">
      <w:pPr>
        <w:spacing w:after="0" w:line="480" w:lineRule="auto"/>
        <w:jc w:val="right"/>
        <w:rPr>
          <w:rFonts w:ascii="Times New Roman" w:hAnsi="Times New Roman" w:cs="Times New Roman"/>
          <w:b/>
          <w:sz w:val="24"/>
          <w:szCs w:val="24"/>
        </w:rPr>
      </w:pPr>
      <w:r w:rsidRPr="00183E41">
        <w:rPr>
          <w:rFonts w:ascii="Times New Roman" w:hAnsi="Times New Roman" w:cs="Times New Roman"/>
          <w:b/>
          <w:sz w:val="24"/>
          <w:szCs w:val="24"/>
        </w:rPr>
        <w:lastRenderedPageBreak/>
        <w:t>Student Name</w:t>
      </w:r>
    </w:p>
    <w:p w:rsidR="00D3500E" w:rsidRPr="00183E41" w:rsidRDefault="00D3500E" w:rsidP="00183E41">
      <w:pPr>
        <w:spacing w:after="0" w:line="480" w:lineRule="auto"/>
        <w:rPr>
          <w:rFonts w:ascii="Times New Roman" w:hAnsi="Times New Roman" w:cs="Times New Roman"/>
          <w:b/>
          <w:sz w:val="24"/>
          <w:szCs w:val="24"/>
        </w:rPr>
      </w:pPr>
    </w:p>
    <w:p w:rsidR="00194AF2" w:rsidRPr="00183E41" w:rsidRDefault="00194AF2" w:rsidP="00183E41">
      <w:pPr>
        <w:spacing w:after="0" w:line="480" w:lineRule="auto"/>
        <w:jc w:val="center"/>
        <w:rPr>
          <w:rFonts w:ascii="Times New Roman" w:hAnsi="Times New Roman" w:cs="Times New Roman"/>
          <w:b/>
          <w:sz w:val="24"/>
          <w:szCs w:val="24"/>
        </w:rPr>
      </w:pPr>
      <w:r w:rsidRPr="00183E41">
        <w:rPr>
          <w:rFonts w:ascii="Times New Roman" w:hAnsi="Times New Roman" w:cs="Times New Roman"/>
          <w:b/>
          <w:sz w:val="24"/>
          <w:szCs w:val="24"/>
        </w:rPr>
        <w:t>Deliberative Democracy In of Identifying and Managing Environmental</w:t>
      </w:r>
    </w:p>
    <w:p w:rsidR="00806C85" w:rsidRPr="00183E41" w:rsidRDefault="00E30AA4" w:rsidP="00183E41">
      <w:pPr>
        <w:pStyle w:val="ListParagraph"/>
        <w:numPr>
          <w:ilvl w:val="0"/>
          <w:numId w:val="4"/>
        </w:numPr>
        <w:spacing w:after="0" w:line="480" w:lineRule="auto"/>
        <w:rPr>
          <w:rFonts w:ascii="Times New Roman" w:hAnsi="Times New Roman" w:cs="Times New Roman"/>
          <w:sz w:val="24"/>
          <w:szCs w:val="24"/>
        </w:rPr>
      </w:pPr>
      <w:r w:rsidRPr="00183E41">
        <w:rPr>
          <w:rFonts w:ascii="Times New Roman" w:hAnsi="Times New Roman" w:cs="Times New Roman"/>
          <w:b/>
          <w:sz w:val="24"/>
          <w:szCs w:val="24"/>
        </w:rPr>
        <w:t>Introduction</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In 1950, the total </w:t>
      </w:r>
      <w:r w:rsidR="00D57636" w:rsidRPr="00183E41">
        <w:rPr>
          <w:rFonts w:ascii="Times New Roman" w:hAnsi="Times New Roman" w:cs="Times New Roman"/>
          <w:sz w:val="24"/>
          <w:szCs w:val="24"/>
        </w:rPr>
        <w:t>global population stood at</w:t>
      </w:r>
      <w:r w:rsidRPr="00183E41">
        <w:rPr>
          <w:rFonts w:ascii="Times New Roman" w:hAnsi="Times New Roman" w:cs="Times New Roman"/>
          <w:sz w:val="24"/>
          <w:szCs w:val="24"/>
        </w:rPr>
        <w:t xml:space="preserve"> 2.5 billion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w:t>
      </w:r>
      <w:r w:rsidR="000F48EE" w:rsidRPr="00183E41">
        <w:rPr>
          <w:rFonts w:ascii="Times New Roman" w:hAnsi="Times New Roman" w:cs="Times New Roman"/>
          <w:sz w:val="24"/>
          <w:szCs w:val="24"/>
        </w:rPr>
        <w:t>By</w:t>
      </w:r>
      <w:r w:rsidRPr="00183E41">
        <w:rPr>
          <w:rFonts w:ascii="Times New Roman" w:hAnsi="Times New Roman" w:cs="Times New Roman"/>
          <w:sz w:val="24"/>
          <w:szCs w:val="24"/>
        </w:rPr>
        <w:t xml:space="preserve"> 2050 it is relied upon to have developed to somewhere in the range of nine and ten billion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During this season of </w:t>
      </w:r>
      <w:r w:rsidR="000F48EE" w:rsidRPr="00183E41">
        <w:rPr>
          <w:rFonts w:ascii="Times New Roman" w:hAnsi="Times New Roman" w:cs="Times New Roman"/>
          <w:sz w:val="24"/>
          <w:szCs w:val="24"/>
        </w:rPr>
        <w:t>rapid population</w:t>
      </w:r>
      <w:r w:rsidRPr="00183E41">
        <w:rPr>
          <w:rFonts w:ascii="Times New Roman" w:hAnsi="Times New Roman" w:cs="Times New Roman"/>
          <w:sz w:val="24"/>
          <w:szCs w:val="24"/>
        </w:rPr>
        <w:t xml:space="preserve"> development, the human effect in the world has expanded altogether, not just in light of the immen</w:t>
      </w:r>
      <w:r w:rsidR="000F48EE" w:rsidRPr="00183E41">
        <w:rPr>
          <w:rFonts w:ascii="Times New Roman" w:hAnsi="Times New Roman" w:cs="Times New Roman"/>
          <w:sz w:val="24"/>
          <w:szCs w:val="24"/>
        </w:rPr>
        <w:t>se expansion in our numbers, but</w:t>
      </w:r>
      <w:r w:rsidRPr="00183E41">
        <w:rPr>
          <w:rFonts w:ascii="Times New Roman" w:hAnsi="Times New Roman" w:cs="Times New Roman"/>
          <w:sz w:val="24"/>
          <w:szCs w:val="24"/>
        </w:rPr>
        <w:t xml:space="preserve"> additionally due to the new specialized ability to cut quicker, </w:t>
      </w:r>
      <w:r w:rsidR="000F48EE" w:rsidRPr="00183E41">
        <w:rPr>
          <w:rFonts w:ascii="Times New Roman" w:hAnsi="Times New Roman" w:cs="Times New Roman"/>
          <w:sz w:val="24"/>
          <w:szCs w:val="24"/>
        </w:rPr>
        <w:t>dig deeper, build larger</w:t>
      </w:r>
      <w:r w:rsidRPr="00183E41">
        <w:rPr>
          <w:rFonts w:ascii="Times New Roman" w:hAnsi="Times New Roman" w:cs="Times New Roman"/>
          <w:sz w:val="24"/>
          <w:szCs w:val="24"/>
        </w:rPr>
        <w:t xml:space="preserve">, and </w:t>
      </w:r>
      <w:r w:rsidR="000F48EE" w:rsidRPr="00183E41">
        <w:rPr>
          <w:rFonts w:ascii="Times New Roman" w:hAnsi="Times New Roman" w:cs="Times New Roman"/>
          <w:sz w:val="24"/>
          <w:szCs w:val="24"/>
        </w:rPr>
        <w:t xml:space="preserve">move </w:t>
      </w:r>
      <w:r w:rsidRPr="00183E41">
        <w:rPr>
          <w:rFonts w:ascii="Times New Roman" w:hAnsi="Times New Roman" w:cs="Times New Roman"/>
          <w:sz w:val="24"/>
          <w:szCs w:val="24"/>
        </w:rPr>
        <w:t xml:space="preserve">all the more rapidly significant stretches in cars, trucks, and planes. Therefore, genuine new </w:t>
      </w:r>
      <w:r w:rsidR="0050394E"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issues have arisen on a </w:t>
      </w:r>
      <w:r w:rsidR="006C1594" w:rsidRPr="00183E41">
        <w:rPr>
          <w:rFonts w:ascii="Times New Roman" w:hAnsi="Times New Roman" w:cs="Times New Roman"/>
          <w:sz w:val="24"/>
          <w:szCs w:val="24"/>
        </w:rPr>
        <w:t>global</w:t>
      </w:r>
      <w:r w:rsidRPr="00183E41">
        <w:rPr>
          <w:rFonts w:ascii="Times New Roman" w:hAnsi="Times New Roman" w:cs="Times New Roman"/>
          <w:sz w:val="24"/>
          <w:szCs w:val="24"/>
        </w:rPr>
        <w:t xml:space="preserve"> scale. These issues incorporate </w:t>
      </w:r>
      <w:r w:rsidR="006C1594" w:rsidRPr="00183E41">
        <w:rPr>
          <w:rFonts w:ascii="Times New Roman" w:hAnsi="Times New Roman" w:cs="Times New Roman"/>
          <w:sz w:val="24"/>
          <w:szCs w:val="24"/>
        </w:rPr>
        <w:t>global</w:t>
      </w:r>
      <w:r w:rsidRPr="00183E41">
        <w:rPr>
          <w:rFonts w:ascii="Times New Roman" w:hAnsi="Times New Roman" w:cs="Times New Roman"/>
          <w:sz w:val="24"/>
          <w:szCs w:val="24"/>
        </w:rPr>
        <w:t xml:space="preserve"> </w:t>
      </w:r>
      <w:r w:rsidR="00E16F5F" w:rsidRPr="00183E41">
        <w:rPr>
          <w:rFonts w:ascii="Times New Roman" w:hAnsi="Times New Roman" w:cs="Times New Roman"/>
          <w:sz w:val="24"/>
          <w:szCs w:val="24"/>
        </w:rPr>
        <w:t>climate change</w:t>
      </w:r>
      <w:r w:rsidRPr="00183E41">
        <w:rPr>
          <w:rFonts w:ascii="Times New Roman" w:hAnsi="Times New Roman" w:cs="Times New Roman"/>
          <w:sz w:val="24"/>
          <w:szCs w:val="24"/>
        </w:rPr>
        <w:t xml:space="preserve">; overall loss of biodiversity, timberlands, and wetlands; long-range transport of poisonous substances; decrease of beach front sea quality; and corruption of the world's freshwater and </w:t>
      </w:r>
      <w:r w:rsidR="006C1594" w:rsidRPr="00183E41">
        <w:rPr>
          <w:rFonts w:ascii="Times New Roman" w:hAnsi="Times New Roman" w:cs="Times New Roman"/>
          <w:sz w:val="24"/>
          <w:szCs w:val="24"/>
        </w:rPr>
        <w:t>e</w:t>
      </w:r>
      <w:r w:rsidR="0070454F" w:rsidRPr="00183E41">
        <w:rPr>
          <w:rFonts w:ascii="Times New Roman" w:hAnsi="Times New Roman" w:cs="Times New Roman"/>
          <w:sz w:val="24"/>
          <w:szCs w:val="24"/>
        </w:rPr>
        <w:t xml:space="preserve">cological </w:t>
      </w:r>
      <w:r w:rsidR="006C1594" w:rsidRPr="00183E41">
        <w:rPr>
          <w:rFonts w:ascii="Times New Roman" w:hAnsi="Times New Roman" w:cs="Times New Roman"/>
          <w:sz w:val="24"/>
          <w:szCs w:val="24"/>
        </w:rPr>
        <w:t>system</w:t>
      </w:r>
      <w:r w:rsidR="007E75D5" w:rsidRPr="00183E41">
        <w:rPr>
          <w:rFonts w:ascii="Times New Roman" w:hAnsi="Times New Roman" w:cs="Times New Roman"/>
          <w:sz w:val="24"/>
          <w:szCs w:val="24"/>
        </w:rPr>
        <w:t>s (EPA, 1997).</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Dissimilar to the severe TV pictures of </w:t>
      </w:r>
      <w:r w:rsidR="00463E33" w:rsidRPr="00183E41">
        <w:rPr>
          <w:rFonts w:ascii="Times New Roman" w:hAnsi="Times New Roman" w:cs="Times New Roman"/>
          <w:sz w:val="24"/>
          <w:szCs w:val="24"/>
        </w:rPr>
        <w:t>dog</w:t>
      </w:r>
      <w:r w:rsidR="0070454F" w:rsidRPr="00183E41">
        <w:rPr>
          <w:rFonts w:ascii="Times New Roman" w:hAnsi="Times New Roman" w:cs="Times New Roman"/>
          <w:sz w:val="24"/>
          <w:szCs w:val="24"/>
        </w:rPr>
        <w:t>s and police assaulting defenceless civil right marchers that electrified and galvanized</w:t>
      </w:r>
      <w:r w:rsidRPr="00183E41">
        <w:rPr>
          <w:rFonts w:ascii="Times New Roman" w:hAnsi="Times New Roman" w:cs="Times New Roman"/>
          <w:sz w:val="24"/>
          <w:szCs w:val="24"/>
        </w:rPr>
        <w:t xml:space="preserve"> the general population in the </w:t>
      </w:r>
      <w:r w:rsidR="000F48EE" w:rsidRPr="00183E41">
        <w:rPr>
          <w:rFonts w:ascii="Times New Roman" w:hAnsi="Times New Roman" w:cs="Times New Roman"/>
          <w:sz w:val="24"/>
          <w:szCs w:val="24"/>
        </w:rPr>
        <w:t>mid-1960s</w:t>
      </w:r>
      <w:r w:rsidRPr="00183E41">
        <w:rPr>
          <w:rFonts w:ascii="Times New Roman" w:hAnsi="Times New Roman" w:cs="Times New Roman"/>
          <w:sz w:val="24"/>
          <w:szCs w:val="24"/>
        </w:rPr>
        <w:t xml:space="preserve">, there is minimal direct apparent proof that exhibits how human </w:t>
      </w:r>
      <w:r w:rsidR="00463E33" w:rsidRPr="00183E41">
        <w:rPr>
          <w:rFonts w:ascii="Times New Roman" w:hAnsi="Times New Roman" w:cs="Times New Roman"/>
          <w:sz w:val="24"/>
          <w:szCs w:val="24"/>
        </w:rPr>
        <w:t>suffering</w:t>
      </w:r>
      <w:r w:rsidRPr="00183E41">
        <w:rPr>
          <w:rFonts w:ascii="Times New Roman" w:hAnsi="Times New Roman" w:cs="Times New Roman"/>
          <w:sz w:val="24"/>
          <w:szCs w:val="24"/>
        </w:rPr>
        <w:t xml:space="preserve"> is being caused in the remainder of the world by the reprobate utilization of non-renewable energy sources in a single country. To comprehend the </w:t>
      </w:r>
      <w:r w:rsidR="00E16F5F" w:rsidRPr="00183E41">
        <w:rPr>
          <w:rFonts w:ascii="Times New Roman" w:hAnsi="Times New Roman" w:cs="Times New Roman"/>
          <w:sz w:val="24"/>
          <w:szCs w:val="24"/>
        </w:rPr>
        <w:t>climate change</w:t>
      </w:r>
      <w:r w:rsidRPr="00183E41">
        <w:rPr>
          <w:rFonts w:ascii="Times New Roman" w:hAnsi="Times New Roman" w:cs="Times New Roman"/>
          <w:sz w:val="24"/>
          <w:szCs w:val="24"/>
        </w:rPr>
        <w:t xml:space="preserve"> issue alright to trigger profound good concern, one should comprehend things that are not promptly clear to the unaided eye, for example, how the consuming of petroleum products in a given nation may influence removed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—and a considerably more inaccessible and unique </w:t>
      </w:r>
      <w:r w:rsidR="0070454F" w:rsidRPr="00183E41">
        <w:rPr>
          <w:rFonts w:ascii="Times New Roman" w:hAnsi="Times New Roman" w:cs="Times New Roman"/>
          <w:sz w:val="24"/>
          <w:szCs w:val="24"/>
        </w:rPr>
        <w:t>posterity</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Significantly, the Intergovernmental Pane</w:t>
      </w:r>
      <w:r w:rsidR="0070454F" w:rsidRPr="00183E41">
        <w:rPr>
          <w:rFonts w:ascii="Times New Roman" w:hAnsi="Times New Roman" w:cs="Times New Roman"/>
          <w:sz w:val="24"/>
          <w:szCs w:val="24"/>
        </w:rPr>
        <w:t>l on Climate Change (IPCC), an organization</w:t>
      </w:r>
      <w:r w:rsidRPr="00183E41">
        <w:rPr>
          <w:rFonts w:ascii="Times New Roman" w:hAnsi="Times New Roman" w:cs="Times New Roman"/>
          <w:sz w:val="24"/>
          <w:szCs w:val="24"/>
        </w:rPr>
        <w:t xml:space="preserve"> made by the United Nations to </w:t>
      </w:r>
      <w:r w:rsidR="0070454F" w:rsidRPr="00183E41">
        <w:rPr>
          <w:rFonts w:ascii="Times New Roman" w:hAnsi="Times New Roman" w:cs="Times New Roman"/>
          <w:sz w:val="24"/>
          <w:szCs w:val="24"/>
        </w:rPr>
        <w:t>study</w:t>
      </w:r>
      <w:r w:rsidRPr="00183E41">
        <w:rPr>
          <w:rFonts w:ascii="Times New Roman" w:hAnsi="Times New Roman" w:cs="Times New Roman"/>
          <w:sz w:val="24"/>
          <w:szCs w:val="24"/>
        </w:rPr>
        <w:t xml:space="preserve"> </w:t>
      </w:r>
      <w:r w:rsidR="0070454F" w:rsidRPr="00183E41">
        <w:rPr>
          <w:rFonts w:ascii="Times New Roman" w:hAnsi="Times New Roman" w:cs="Times New Roman"/>
          <w:sz w:val="24"/>
          <w:szCs w:val="24"/>
        </w:rPr>
        <w:t>global warming</w:t>
      </w:r>
      <w:r w:rsidRPr="00183E41">
        <w:rPr>
          <w:rFonts w:ascii="Times New Roman" w:hAnsi="Times New Roman" w:cs="Times New Roman"/>
          <w:sz w:val="24"/>
          <w:szCs w:val="24"/>
        </w:rPr>
        <w:t xml:space="preserve">, </w:t>
      </w:r>
      <w:r w:rsidR="0070454F" w:rsidRPr="00183E41">
        <w:rPr>
          <w:rFonts w:ascii="Times New Roman" w:hAnsi="Times New Roman" w:cs="Times New Roman"/>
          <w:sz w:val="24"/>
          <w:szCs w:val="24"/>
        </w:rPr>
        <w:t>concluded</w:t>
      </w:r>
      <w:r w:rsidRPr="00183E41">
        <w:rPr>
          <w:rFonts w:ascii="Times New Roman" w:hAnsi="Times New Roman" w:cs="Times New Roman"/>
          <w:sz w:val="24"/>
          <w:szCs w:val="24"/>
        </w:rPr>
        <w:t xml:space="preserve"> in a 1995 logical evaluation that "the equilibrium of proof proposes a noticeable human impact on </w:t>
      </w:r>
      <w:r w:rsidR="006C1594" w:rsidRPr="00183E41">
        <w:rPr>
          <w:rFonts w:ascii="Times New Roman" w:hAnsi="Times New Roman" w:cs="Times New Roman"/>
          <w:sz w:val="24"/>
          <w:szCs w:val="24"/>
        </w:rPr>
        <w:t>global</w:t>
      </w:r>
      <w:r w:rsidRPr="00183E41">
        <w:rPr>
          <w:rFonts w:ascii="Times New Roman" w:hAnsi="Times New Roman" w:cs="Times New Roman"/>
          <w:sz w:val="24"/>
          <w:szCs w:val="24"/>
        </w:rPr>
        <w:t xml:space="preserve"> environment." </w:t>
      </w:r>
      <w:r w:rsidRPr="00183E41">
        <w:rPr>
          <w:rFonts w:ascii="Times New Roman" w:hAnsi="Times New Roman" w:cs="Times New Roman"/>
          <w:sz w:val="24"/>
          <w:szCs w:val="24"/>
        </w:rPr>
        <w:lastRenderedPageBreak/>
        <w:t>In another, later appraisal, the IPCC has inferred that there is "new and more grounded proof that the vast majority of the warming saw throughout the most recent 50 yea</w:t>
      </w:r>
      <w:r w:rsidR="007E75D5" w:rsidRPr="00183E41">
        <w:rPr>
          <w:rFonts w:ascii="Times New Roman" w:hAnsi="Times New Roman" w:cs="Times New Roman"/>
          <w:sz w:val="24"/>
          <w:szCs w:val="24"/>
        </w:rPr>
        <w:t>rs is owing to human exercises (IPCC, 2020).</w:t>
      </w:r>
      <w:r w:rsidR="0070454F" w:rsidRPr="00183E41">
        <w:rPr>
          <w:rFonts w:ascii="Times New Roman" w:hAnsi="Times New Roman" w:cs="Times New Roman"/>
          <w:sz w:val="24"/>
          <w:szCs w:val="24"/>
        </w:rPr>
        <w:t xml:space="preserve"> </w:t>
      </w:r>
      <w:r w:rsidRPr="00183E41">
        <w:rPr>
          <w:rFonts w:ascii="Times New Roman" w:hAnsi="Times New Roman" w:cs="Times New Roman"/>
          <w:sz w:val="24"/>
          <w:szCs w:val="24"/>
        </w:rPr>
        <w:t xml:space="preserve"> The IPCC presumed that except if the world finds a way ways to diminish emanations of ozone depleting substances, </w:t>
      </w:r>
      <w:r w:rsidR="006C1594" w:rsidRPr="00183E41">
        <w:rPr>
          <w:rFonts w:ascii="Times New Roman" w:hAnsi="Times New Roman" w:cs="Times New Roman"/>
          <w:sz w:val="24"/>
          <w:szCs w:val="24"/>
        </w:rPr>
        <w:t>global</w:t>
      </w:r>
      <w:r w:rsidRPr="00183E41">
        <w:rPr>
          <w:rFonts w:ascii="Times New Roman" w:hAnsi="Times New Roman" w:cs="Times New Roman"/>
          <w:sz w:val="24"/>
          <w:szCs w:val="24"/>
        </w:rPr>
        <w:t xml:space="preserve"> temperatures could ascend somewhere in the</w:t>
      </w:r>
      <w:r w:rsidR="007E75D5" w:rsidRPr="00183E41">
        <w:rPr>
          <w:rFonts w:ascii="Times New Roman" w:hAnsi="Times New Roman" w:cs="Times New Roman"/>
          <w:sz w:val="24"/>
          <w:szCs w:val="24"/>
        </w:rPr>
        <w:t xml:space="preserve"> range of 1.4 and 5.80C by 2100 (EPA, 1997).</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 </w:t>
      </w:r>
      <w:r w:rsidR="006C1594" w:rsidRPr="00183E41">
        <w:rPr>
          <w:rFonts w:ascii="Times New Roman" w:hAnsi="Times New Roman" w:cs="Times New Roman"/>
          <w:sz w:val="24"/>
          <w:szCs w:val="24"/>
        </w:rPr>
        <w:t>hegemony</w:t>
      </w:r>
      <w:r w:rsidRPr="00183E41">
        <w:rPr>
          <w:rFonts w:ascii="Times New Roman" w:hAnsi="Times New Roman" w:cs="Times New Roman"/>
          <w:sz w:val="24"/>
          <w:szCs w:val="24"/>
        </w:rPr>
        <w:t xml:space="preserve"> in </w:t>
      </w:r>
      <w:r w:rsidR="0050394E"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w:t>
      </w:r>
      <w:r w:rsidR="006C1594" w:rsidRPr="00183E41">
        <w:rPr>
          <w:rFonts w:ascii="Times New Roman" w:hAnsi="Times New Roman" w:cs="Times New Roman"/>
          <w:sz w:val="24"/>
          <w:szCs w:val="24"/>
        </w:rPr>
        <w:t>theor</w:t>
      </w:r>
      <w:r w:rsidR="0070454F" w:rsidRPr="00183E41">
        <w:rPr>
          <w:rFonts w:ascii="Times New Roman" w:hAnsi="Times New Roman" w:cs="Times New Roman"/>
          <w:sz w:val="24"/>
          <w:szCs w:val="24"/>
        </w:rPr>
        <w:t>y</w:t>
      </w:r>
      <w:r w:rsidRPr="00183E41">
        <w:rPr>
          <w:rFonts w:ascii="Times New Roman" w:hAnsi="Times New Roman" w:cs="Times New Roman"/>
          <w:sz w:val="24"/>
          <w:szCs w:val="24"/>
        </w:rPr>
        <w:t>, has f</w:t>
      </w:r>
      <w:r w:rsidR="0070454F" w:rsidRPr="00183E41">
        <w:rPr>
          <w:rFonts w:ascii="Times New Roman" w:hAnsi="Times New Roman" w:cs="Times New Roman"/>
          <w:sz w:val="24"/>
          <w:szCs w:val="24"/>
        </w:rPr>
        <w:t>or at some point</w:t>
      </w:r>
      <w:r w:rsidRPr="00183E41">
        <w:rPr>
          <w:rFonts w:ascii="Times New Roman" w:hAnsi="Times New Roman" w:cs="Times New Roman"/>
          <w:sz w:val="24"/>
          <w:szCs w:val="24"/>
        </w:rPr>
        <w:t xml:space="preserve">, that </w:t>
      </w:r>
      <w:r w:rsidR="006C1594"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w:t>
      </w:r>
      <w:r w:rsidR="0070454F" w:rsidRPr="00183E41">
        <w:rPr>
          <w:rFonts w:ascii="Times New Roman" w:hAnsi="Times New Roman" w:cs="Times New Roman"/>
          <w:sz w:val="24"/>
          <w:szCs w:val="24"/>
        </w:rPr>
        <w:t>sustainability</w:t>
      </w:r>
      <w:r w:rsidRPr="00183E41">
        <w:rPr>
          <w:rFonts w:ascii="Times New Roman" w:hAnsi="Times New Roman" w:cs="Times New Roman"/>
          <w:sz w:val="24"/>
          <w:szCs w:val="24"/>
        </w:rPr>
        <w:t xml:space="preserve"> is well on the way to be accomplished through </w:t>
      </w:r>
      <w:r w:rsidR="000D0D7D" w:rsidRPr="00183E41">
        <w:rPr>
          <w:rFonts w:ascii="Times New Roman" w:hAnsi="Times New Roman" w:cs="Times New Roman"/>
          <w:sz w:val="24"/>
          <w:szCs w:val="24"/>
        </w:rPr>
        <w:t>community</w:t>
      </w:r>
      <w:r w:rsidRPr="00183E41">
        <w:rPr>
          <w:rFonts w:ascii="Times New Roman" w:hAnsi="Times New Roman" w:cs="Times New Roman"/>
          <w:sz w:val="24"/>
          <w:szCs w:val="24"/>
        </w:rPr>
        <w:t xml:space="preserve"> s</w:t>
      </w:r>
      <w:r w:rsidR="000D0D7D" w:rsidRPr="00183E41">
        <w:rPr>
          <w:rFonts w:ascii="Times New Roman" w:hAnsi="Times New Roman" w:cs="Times New Roman"/>
          <w:sz w:val="24"/>
          <w:szCs w:val="24"/>
        </w:rPr>
        <w:t>upport in decision-making and p</w:t>
      </w:r>
      <w:r w:rsidR="007E75D5" w:rsidRPr="00183E41">
        <w:rPr>
          <w:rFonts w:ascii="Times New Roman" w:hAnsi="Times New Roman" w:cs="Times New Roman"/>
          <w:sz w:val="24"/>
          <w:szCs w:val="24"/>
        </w:rPr>
        <w:t>lanning (</w:t>
      </w:r>
      <w:proofErr w:type="spellStart"/>
      <w:r w:rsidR="007E75D5" w:rsidRPr="00183E41">
        <w:rPr>
          <w:rFonts w:ascii="Times New Roman" w:hAnsi="Times New Roman" w:cs="Times New Roman"/>
          <w:sz w:val="24"/>
          <w:szCs w:val="24"/>
        </w:rPr>
        <w:t>Coenen</w:t>
      </w:r>
      <w:proofErr w:type="spellEnd"/>
      <w:r w:rsidR="007E75D5" w:rsidRPr="00183E41">
        <w:rPr>
          <w:rFonts w:ascii="Times New Roman" w:hAnsi="Times New Roman" w:cs="Times New Roman"/>
          <w:sz w:val="24"/>
          <w:szCs w:val="24"/>
        </w:rPr>
        <w:t xml:space="preserve"> et al, 1998)</w:t>
      </w:r>
      <w:r w:rsidRPr="00183E41">
        <w:rPr>
          <w:rFonts w:ascii="Times New Roman" w:hAnsi="Times New Roman" w:cs="Times New Roman"/>
          <w:sz w:val="24"/>
          <w:szCs w:val="24"/>
        </w:rPr>
        <w:t xml:space="preserve"> All the more as of late, with the ascent to noticeable quality of </w:t>
      </w:r>
      <w:r w:rsidR="00D22475"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inside equitable </w:t>
      </w:r>
      <w:r w:rsidR="0050394E" w:rsidRPr="00183E41">
        <w:rPr>
          <w:rFonts w:ascii="Times New Roman" w:hAnsi="Times New Roman" w:cs="Times New Roman"/>
          <w:sz w:val="24"/>
          <w:szCs w:val="24"/>
        </w:rPr>
        <w:t>theory</w:t>
      </w:r>
      <w:r w:rsidRPr="00183E41">
        <w:rPr>
          <w:rFonts w:ascii="Times New Roman" w:hAnsi="Times New Roman" w:cs="Times New Roman"/>
          <w:sz w:val="24"/>
          <w:szCs w:val="24"/>
        </w:rPr>
        <w:t xml:space="preserve"> and practice, the current </w:t>
      </w:r>
      <w:r w:rsidR="006C1594" w:rsidRPr="00183E41">
        <w:rPr>
          <w:rFonts w:ascii="Times New Roman" w:hAnsi="Times New Roman" w:cs="Times New Roman"/>
          <w:sz w:val="24"/>
          <w:szCs w:val="24"/>
        </w:rPr>
        <w:t>hegemony</w:t>
      </w:r>
      <w:r w:rsidRPr="00183E41">
        <w:rPr>
          <w:rFonts w:ascii="Times New Roman" w:hAnsi="Times New Roman" w:cs="Times New Roman"/>
          <w:sz w:val="24"/>
          <w:szCs w:val="24"/>
        </w:rPr>
        <w:t xml:space="preserve"> in </w:t>
      </w:r>
      <w:r w:rsidR="006C1594"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w:t>
      </w:r>
      <w:r w:rsidR="007E75D5" w:rsidRPr="00183E41">
        <w:rPr>
          <w:rFonts w:ascii="Times New Roman" w:hAnsi="Times New Roman" w:cs="Times New Roman"/>
          <w:sz w:val="24"/>
          <w:szCs w:val="24"/>
        </w:rPr>
        <w:t xml:space="preserve"> t</w:t>
      </w:r>
      <w:r w:rsidR="0050394E" w:rsidRPr="00183E41">
        <w:rPr>
          <w:rFonts w:ascii="Times New Roman" w:hAnsi="Times New Roman" w:cs="Times New Roman"/>
          <w:sz w:val="24"/>
          <w:szCs w:val="24"/>
        </w:rPr>
        <w:t>heory</w:t>
      </w:r>
      <w:r w:rsidR="007E75D5" w:rsidRPr="00183E41">
        <w:rPr>
          <w:rFonts w:ascii="Times New Roman" w:hAnsi="Times New Roman" w:cs="Times New Roman"/>
          <w:sz w:val="24"/>
          <w:szCs w:val="24"/>
        </w:rPr>
        <w:t xml:space="preserve"> (Arias-Maldonado, 2007)</w:t>
      </w:r>
      <w:r w:rsidRPr="00183E41">
        <w:rPr>
          <w:rFonts w:ascii="Times New Roman" w:hAnsi="Times New Roman" w:cs="Times New Roman"/>
          <w:sz w:val="24"/>
          <w:szCs w:val="24"/>
        </w:rPr>
        <w:t xml:space="preserve"> is the declaration that an extraordinary type of </w:t>
      </w:r>
      <w:r w:rsidR="000D0D7D" w:rsidRPr="00183E41">
        <w:rPr>
          <w:rFonts w:ascii="Times New Roman" w:hAnsi="Times New Roman" w:cs="Times New Roman"/>
          <w:sz w:val="24"/>
          <w:szCs w:val="24"/>
        </w:rPr>
        <w:t>community</w:t>
      </w:r>
      <w:r w:rsidRPr="00183E41">
        <w:rPr>
          <w:rFonts w:ascii="Times New Roman" w:hAnsi="Times New Roman" w:cs="Times New Roman"/>
          <w:sz w:val="24"/>
          <w:szCs w:val="24"/>
        </w:rPr>
        <w:t xml:space="preserve"> investment will accomplish </w:t>
      </w:r>
      <w:r w:rsidR="0050394E"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objectives, however interest out in the open </w:t>
      </w:r>
      <w:r w:rsidR="00916AF1" w:rsidRPr="00183E41">
        <w:rPr>
          <w:rFonts w:ascii="Times New Roman" w:hAnsi="Times New Roman" w:cs="Times New Roman"/>
          <w:sz w:val="24"/>
          <w:szCs w:val="24"/>
        </w:rPr>
        <w:t>forum</w:t>
      </w:r>
      <w:r w:rsidRPr="00183E41">
        <w:rPr>
          <w:rFonts w:ascii="Times New Roman" w:hAnsi="Times New Roman" w:cs="Times New Roman"/>
          <w:sz w:val="24"/>
          <w:szCs w:val="24"/>
        </w:rPr>
        <w:t xml:space="preserve">, as </w:t>
      </w:r>
      <w:r w:rsidR="007E75D5" w:rsidRPr="00183E41">
        <w:rPr>
          <w:rFonts w:ascii="Times New Roman" w:hAnsi="Times New Roman" w:cs="Times New Roman"/>
          <w:sz w:val="24"/>
          <w:szCs w:val="24"/>
        </w:rPr>
        <w:t xml:space="preserve"> t</w:t>
      </w:r>
      <w:r w:rsidRPr="00183E41">
        <w:rPr>
          <w:rFonts w:ascii="Times New Roman" w:hAnsi="Times New Roman" w:cs="Times New Roman"/>
          <w:sz w:val="24"/>
          <w:szCs w:val="24"/>
        </w:rPr>
        <w:t xml:space="preserve">his will urge members to offer public reasons, proportionate with basic products like </w:t>
      </w:r>
      <w:r w:rsidR="0050394E"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w:t>
      </w:r>
      <w:r w:rsidR="000D0D7D" w:rsidRPr="00183E41">
        <w:rPr>
          <w:rFonts w:ascii="Times New Roman" w:hAnsi="Times New Roman" w:cs="Times New Roman"/>
          <w:sz w:val="24"/>
          <w:szCs w:val="24"/>
        </w:rPr>
        <w:t>sustainability</w:t>
      </w:r>
      <w:r w:rsidRPr="00183E41">
        <w:rPr>
          <w:rFonts w:ascii="Times New Roman" w:hAnsi="Times New Roman" w:cs="Times New Roman"/>
          <w:sz w:val="24"/>
          <w:szCs w:val="24"/>
        </w:rPr>
        <w:t xml:space="preserve">. </w:t>
      </w:r>
    </w:p>
    <w:p w:rsidR="00806C85" w:rsidRPr="00183E41" w:rsidRDefault="006C1594" w:rsidP="00183E41">
      <w:pPr>
        <w:pStyle w:val="ListParagraph"/>
        <w:numPr>
          <w:ilvl w:val="0"/>
          <w:numId w:val="4"/>
        </w:numPr>
        <w:spacing w:after="0" w:line="480" w:lineRule="auto"/>
        <w:ind w:left="0" w:firstLine="567"/>
        <w:rPr>
          <w:rFonts w:ascii="Times New Roman" w:hAnsi="Times New Roman" w:cs="Times New Roman"/>
          <w:b/>
          <w:sz w:val="24"/>
          <w:szCs w:val="24"/>
        </w:rPr>
      </w:pPr>
      <w:r w:rsidRPr="00183E41">
        <w:rPr>
          <w:rFonts w:ascii="Times New Roman" w:hAnsi="Times New Roman" w:cs="Times New Roman"/>
          <w:b/>
          <w:sz w:val="24"/>
          <w:szCs w:val="24"/>
        </w:rPr>
        <w:t>Deliberative democracy</w:t>
      </w:r>
      <w:r w:rsidR="00806C85" w:rsidRPr="00183E41">
        <w:rPr>
          <w:rFonts w:ascii="Times New Roman" w:hAnsi="Times New Roman" w:cs="Times New Roman"/>
          <w:b/>
          <w:sz w:val="24"/>
          <w:szCs w:val="24"/>
        </w:rPr>
        <w:t xml:space="preserve"> in Perspective </w:t>
      </w:r>
    </w:p>
    <w:p w:rsidR="00D22475" w:rsidRPr="00183E41" w:rsidRDefault="00916AF1"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Deliberative democracy</w:t>
      </w:r>
      <w:r w:rsidR="00806C85" w:rsidRPr="00183E41">
        <w:rPr>
          <w:rFonts w:ascii="Times New Roman" w:hAnsi="Times New Roman" w:cs="Times New Roman"/>
          <w:sz w:val="24"/>
          <w:szCs w:val="24"/>
        </w:rPr>
        <w:t xml:space="preserve"> can be </w:t>
      </w:r>
      <w:r w:rsidR="000D0D7D" w:rsidRPr="00183E41">
        <w:rPr>
          <w:rFonts w:ascii="Times New Roman" w:hAnsi="Times New Roman" w:cs="Times New Roman"/>
          <w:sz w:val="24"/>
          <w:szCs w:val="24"/>
        </w:rPr>
        <w:t>defined</w:t>
      </w:r>
      <w:r w:rsidR="00806C85" w:rsidRPr="00183E41">
        <w:rPr>
          <w:rFonts w:ascii="Times New Roman" w:hAnsi="Times New Roman" w:cs="Times New Roman"/>
          <w:sz w:val="24"/>
          <w:szCs w:val="24"/>
        </w:rPr>
        <w:t xml:space="preserve"> as a </w:t>
      </w:r>
      <w:r w:rsidR="000D0D7D" w:rsidRPr="00183E41">
        <w:rPr>
          <w:rFonts w:ascii="Times New Roman" w:hAnsi="Times New Roman" w:cs="Times New Roman"/>
          <w:sz w:val="24"/>
          <w:szCs w:val="24"/>
        </w:rPr>
        <w:t>“</w:t>
      </w:r>
      <w:r w:rsidR="000D0D7D" w:rsidRPr="00183E41">
        <w:rPr>
          <w:rFonts w:ascii="Times New Roman" w:hAnsi="Times New Roman" w:cs="Times New Roman"/>
          <w:i/>
          <w:sz w:val="24"/>
          <w:szCs w:val="24"/>
        </w:rPr>
        <w:t>form of collective decision-making about policy issues, in which a group thoroughly analyses a problem, scrutinizes proposals that reflect a variety of perspectives, and then chooses a well-reasoned solution</w:t>
      </w:r>
      <w:r w:rsidR="000D0D7D" w:rsidRPr="00183E41">
        <w:rPr>
          <w:rFonts w:ascii="Times New Roman" w:hAnsi="Times New Roman" w:cs="Times New Roman"/>
          <w:sz w:val="24"/>
          <w:szCs w:val="24"/>
        </w:rPr>
        <w:t>”</w:t>
      </w:r>
      <w:r w:rsidR="007E75D5" w:rsidRPr="00183E41">
        <w:rPr>
          <w:rFonts w:ascii="Times New Roman" w:hAnsi="Times New Roman" w:cs="Times New Roman"/>
          <w:sz w:val="24"/>
          <w:szCs w:val="24"/>
        </w:rPr>
        <w:t>(Richards et al, 2016)</w:t>
      </w:r>
      <w:r w:rsidR="000D0D7D" w:rsidRPr="00183E41">
        <w:rPr>
          <w:rFonts w:ascii="Times New Roman" w:hAnsi="Times New Roman" w:cs="Times New Roman"/>
          <w:sz w:val="24"/>
          <w:szCs w:val="24"/>
        </w:rPr>
        <w:t>, with the results influencing policy development or decision-making</w:t>
      </w:r>
      <w:r w:rsidR="00E30AA4" w:rsidRPr="00183E41">
        <w:rPr>
          <w:rFonts w:ascii="Times New Roman" w:hAnsi="Times New Roman" w:cs="Times New Roman"/>
          <w:sz w:val="24"/>
          <w:szCs w:val="24"/>
        </w:rPr>
        <w:t xml:space="preserve"> </w:t>
      </w:r>
      <w:r w:rsidR="007E75D5" w:rsidRPr="00183E41">
        <w:rPr>
          <w:rFonts w:ascii="Times New Roman" w:hAnsi="Times New Roman" w:cs="Times New Roman"/>
          <w:sz w:val="24"/>
          <w:szCs w:val="24"/>
        </w:rPr>
        <w:t>(</w:t>
      </w:r>
      <w:proofErr w:type="spellStart"/>
      <w:r w:rsidR="007E75D5" w:rsidRPr="00183E41">
        <w:rPr>
          <w:rFonts w:ascii="Times New Roman" w:hAnsi="Times New Roman" w:cs="Times New Roman"/>
          <w:sz w:val="24"/>
          <w:szCs w:val="24"/>
        </w:rPr>
        <w:t>Fishkin</w:t>
      </w:r>
      <w:proofErr w:type="spellEnd"/>
      <w:r w:rsidR="007E75D5" w:rsidRPr="00183E41">
        <w:rPr>
          <w:rFonts w:ascii="Times New Roman" w:hAnsi="Times New Roman" w:cs="Times New Roman"/>
          <w:sz w:val="24"/>
          <w:szCs w:val="24"/>
        </w:rPr>
        <w:t>, 2017)</w:t>
      </w:r>
      <w:r w:rsidR="000D0D7D" w:rsidRPr="00183E41">
        <w:rPr>
          <w:rFonts w:ascii="Times New Roman" w:hAnsi="Times New Roman" w:cs="Times New Roman"/>
          <w:sz w:val="24"/>
          <w:szCs w:val="24"/>
        </w:rPr>
        <w:t>.</w:t>
      </w:r>
      <w:r w:rsidR="00806C85" w:rsidRPr="00183E41">
        <w:rPr>
          <w:rFonts w:ascii="Times New Roman" w:hAnsi="Times New Roman" w:cs="Times New Roman"/>
          <w:sz w:val="24"/>
          <w:szCs w:val="24"/>
        </w:rPr>
        <w:t xml:space="preserve">" It started as a way of thinking inside political </w:t>
      </w:r>
      <w:r w:rsidR="0050394E" w:rsidRPr="00183E41">
        <w:rPr>
          <w:rFonts w:ascii="Times New Roman" w:hAnsi="Times New Roman" w:cs="Times New Roman"/>
          <w:sz w:val="24"/>
          <w:szCs w:val="24"/>
        </w:rPr>
        <w:t>theory</w:t>
      </w:r>
      <w:r w:rsidR="00806C85" w:rsidRPr="00183E41">
        <w:rPr>
          <w:rFonts w:ascii="Times New Roman" w:hAnsi="Times New Roman" w:cs="Times New Roman"/>
          <w:sz w:val="24"/>
          <w:szCs w:val="24"/>
        </w:rPr>
        <w:t xml:space="preserve"> which contends that public </w:t>
      </w:r>
      <w:r w:rsidR="0050394E" w:rsidRPr="00183E41">
        <w:rPr>
          <w:rFonts w:ascii="Times New Roman" w:hAnsi="Times New Roman" w:cs="Times New Roman"/>
          <w:sz w:val="24"/>
          <w:szCs w:val="24"/>
        </w:rPr>
        <w:t>deliberation</w:t>
      </w:r>
      <w:r w:rsidR="00806C85" w:rsidRPr="00183E41">
        <w:rPr>
          <w:rFonts w:ascii="Times New Roman" w:hAnsi="Times New Roman" w:cs="Times New Roman"/>
          <w:sz w:val="24"/>
          <w:szCs w:val="24"/>
        </w:rPr>
        <w:t xml:space="preserve">s of issues ought to be a characterizing normal for </w:t>
      </w:r>
      <w:r w:rsidRPr="00183E41">
        <w:rPr>
          <w:rFonts w:ascii="Times New Roman" w:hAnsi="Times New Roman" w:cs="Times New Roman"/>
          <w:sz w:val="24"/>
          <w:szCs w:val="24"/>
        </w:rPr>
        <w:t>democracy</w:t>
      </w:r>
      <w:r w:rsidR="00806C85" w:rsidRPr="00183E41">
        <w:rPr>
          <w:rFonts w:ascii="Times New Roman" w:hAnsi="Times New Roman" w:cs="Times New Roman"/>
          <w:sz w:val="24"/>
          <w:szCs w:val="24"/>
        </w:rPr>
        <w:t xml:space="preserve">. Indeed, deliberative </w:t>
      </w:r>
      <w:r w:rsidRPr="00183E41">
        <w:rPr>
          <w:rFonts w:ascii="Times New Roman" w:hAnsi="Times New Roman" w:cs="Times New Roman"/>
          <w:sz w:val="24"/>
          <w:szCs w:val="24"/>
        </w:rPr>
        <w:t>democracy</w:t>
      </w:r>
      <w:r w:rsidR="00806C85" w:rsidRPr="00183E41">
        <w:rPr>
          <w:rFonts w:ascii="Times New Roman" w:hAnsi="Times New Roman" w:cs="Times New Roman"/>
          <w:sz w:val="24"/>
          <w:szCs w:val="24"/>
        </w:rPr>
        <w:t xml:space="preserve"> is a regulating political </w:t>
      </w:r>
      <w:r w:rsidR="0050394E" w:rsidRPr="00183E41">
        <w:rPr>
          <w:rFonts w:ascii="Times New Roman" w:hAnsi="Times New Roman" w:cs="Times New Roman"/>
          <w:sz w:val="24"/>
          <w:szCs w:val="24"/>
        </w:rPr>
        <w:t>theory</w:t>
      </w:r>
      <w:r w:rsidR="00806C85" w:rsidRPr="00183E41">
        <w:rPr>
          <w:rFonts w:ascii="Times New Roman" w:hAnsi="Times New Roman" w:cs="Times New Roman"/>
          <w:sz w:val="24"/>
          <w:szCs w:val="24"/>
        </w:rPr>
        <w:t xml:space="preserve"> that specifies how political practice ought to happ</w:t>
      </w:r>
      <w:r w:rsidR="000D0D7D" w:rsidRPr="00183E41">
        <w:rPr>
          <w:rFonts w:ascii="Times New Roman" w:hAnsi="Times New Roman" w:cs="Times New Roman"/>
          <w:sz w:val="24"/>
          <w:szCs w:val="24"/>
        </w:rPr>
        <w:t>en, as opposed to clarifying it</w:t>
      </w:r>
      <w:r w:rsidR="007E75D5" w:rsidRPr="00183E41">
        <w:rPr>
          <w:rFonts w:ascii="Times New Roman" w:hAnsi="Times New Roman" w:cs="Times New Roman"/>
          <w:sz w:val="24"/>
          <w:szCs w:val="24"/>
        </w:rPr>
        <w:t xml:space="preserve"> (</w:t>
      </w:r>
      <w:proofErr w:type="spellStart"/>
      <w:r w:rsidR="007E75D5" w:rsidRPr="00183E41">
        <w:rPr>
          <w:rFonts w:ascii="Times New Roman" w:hAnsi="Times New Roman" w:cs="Times New Roman"/>
          <w:sz w:val="24"/>
          <w:szCs w:val="24"/>
        </w:rPr>
        <w:t>Ozanne</w:t>
      </w:r>
      <w:proofErr w:type="spellEnd"/>
      <w:r w:rsidR="007E75D5" w:rsidRPr="00183E41">
        <w:rPr>
          <w:rFonts w:ascii="Times New Roman" w:hAnsi="Times New Roman" w:cs="Times New Roman"/>
          <w:sz w:val="24"/>
          <w:szCs w:val="24"/>
        </w:rPr>
        <w:t xml:space="preserve"> et al, 2009)</w:t>
      </w:r>
      <w:r w:rsidR="00806C85" w:rsidRPr="00183E41">
        <w:rPr>
          <w:rFonts w:ascii="Times New Roman" w:hAnsi="Times New Roman" w:cs="Times New Roman"/>
          <w:sz w:val="24"/>
          <w:szCs w:val="24"/>
        </w:rPr>
        <w:t xml:space="preserve">. To exhibit and </w:t>
      </w:r>
      <w:r w:rsidR="00D22475" w:rsidRPr="00183E41">
        <w:rPr>
          <w:rFonts w:ascii="Times New Roman" w:hAnsi="Times New Roman" w:cs="Times New Roman"/>
          <w:sz w:val="24"/>
          <w:szCs w:val="24"/>
        </w:rPr>
        <w:t>facilitate</w:t>
      </w:r>
      <w:r w:rsidR="00806C85" w:rsidRPr="00183E41">
        <w:rPr>
          <w:rFonts w:ascii="Times New Roman" w:hAnsi="Times New Roman" w:cs="Times New Roman"/>
          <w:sz w:val="24"/>
          <w:szCs w:val="24"/>
        </w:rPr>
        <w:t xml:space="preserve"> public </w:t>
      </w:r>
      <w:r w:rsidR="00D22475" w:rsidRPr="00183E41">
        <w:rPr>
          <w:rFonts w:ascii="Times New Roman" w:hAnsi="Times New Roman" w:cs="Times New Roman"/>
          <w:sz w:val="24"/>
          <w:szCs w:val="24"/>
        </w:rPr>
        <w:t>engagement</w:t>
      </w:r>
      <w:r w:rsidR="00806C85" w:rsidRPr="00183E41">
        <w:rPr>
          <w:rFonts w:ascii="Times New Roman" w:hAnsi="Times New Roman" w:cs="Times New Roman"/>
          <w:sz w:val="24"/>
          <w:szCs w:val="24"/>
        </w:rPr>
        <w:t xml:space="preserve"> through reasonable furthermore, sensible conversations and </w:t>
      </w:r>
      <w:r w:rsidRPr="00183E41">
        <w:rPr>
          <w:rFonts w:ascii="Times New Roman" w:hAnsi="Times New Roman" w:cs="Times New Roman"/>
          <w:sz w:val="24"/>
          <w:szCs w:val="24"/>
        </w:rPr>
        <w:t>forum</w:t>
      </w:r>
      <w:r w:rsidR="00806C85" w:rsidRPr="00183E41">
        <w:rPr>
          <w:rFonts w:ascii="Times New Roman" w:hAnsi="Times New Roman" w:cs="Times New Roman"/>
          <w:sz w:val="24"/>
          <w:szCs w:val="24"/>
        </w:rPr>
        <w:t xml:space="preserve">s, </w:t>
      </w:r>
      <w:r w:rsidRPr="00183E41">
        <w:rPr>
          <w:rFonts w:ascii="Times New Roman" w:hAnsi="Times New Roman" w:cs="Times New Roman"/>
          <w:sz w:val="24"/>
          <w:szCs w:val="24"/>
        </w:rPr>
        <w:t>deliberative democracy</w:t>
      </w:r>
      <w:r w:rsidR="00806C85" w:rsidRPr="00183E41">
        <w:rPr>
          <w:rFonts w:ascii="Times New Roman" w:hAnsi="Times New Roman" w:cs="Times New Roman"/>
          <w:sz w:val="24"/>
          <w:szCs w:val="24"/>
        </w:rPr>
        <w:t xml:space="preserve"> has now built up a scope of apparatuses—strategies and methods, in view of standards, for example, representativeness, deliberativeness and impact. These different deliberative </w:t>
      </w:r>
      <w:r w:rsidR="00806C85" w:rsidRPr="00183E41">
        <w:rPr>
          <w:rFonts w:ascii="Times New Roman" w:hAnsi="Times New Roman" w:cs="Times New Roman"/>
          <w:sz w:val="24"/>
          <w:szCs w:val="24"/>
        </w:rPr>
        <w:lastRenderedPageBreak/>
        <w:t xml:space="preserve">strategies and methods are presently applied across the globe, a marvel depicted by the </w:t>
      </w:r>
      <w:r w:rsidR="00D22475" w:rsidRPr="00183E41">
        <w:rPr>
          <w:rFonts w:ascii="Times New Roman" w:hAnsi="Times New Roman" w:cs="Times New Roman"/>
          <w:sz w:val="24"/>
          <w:szCs w:val="24"/>
        </w:rPr>
        <w:t>Organization for Economic Co-operation and Development</w:t>
      </w:r>
      <w:r w:rsidR="00E30AA4" w:rsidRPr="00183E41">
        <w:rPr>
          <w:rFonts w:ascii="Times New Roman" w:hAnsi="Times New Roman" w:cs="Times New Roman"/>
          <w:sz w:val="24"/>
          <w:szCs w:val="24"/>
        </w:rPr>
        <w:t xml:space="preserve"> (OECD, 2020)</w:t>
      </w:r>
      <w:r w:rsidR="00D22475" w:rsidRPr="00183E41">
        <w:rPr>
          <w:rFonts w:ascii="Times New Roman" w:hAnsi="Times New Roman" w:cs="Times New Roman"/>
          <w:sz w:val="24"/>
          <w:szCs w:val="24"/>
        </w:rPr>
        <w:t xml:space="preserve"> as a “deliberative wave”.</w:t>
      </w:r>
    </w:p>
    <w:p w:rsidR="00806C85" w:rsidRPr="00183E41" w:rsidRDefault="00916AF1"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Deliberative democracy</w:t>
      </w:r>
      <w:r w:rsidR="00806C85" w:rsidRPr="00183E41">
        <w:rPr>
          <w:rFonts w:ascii="Times New Roman" w:hAnsi="Times New Roman" w:cs="Times New Roman"/>
          <w:sz w:val="24"/>
          <w:szCs w:val="24"/>
        </w:rPr>
        <w:t xml:space="preserve"> has become a set up method of making libertarian spaces to draw in with residents who address the more extensive </w:t>
      </w:r>
      <w:r w:rsidR="00EC690D" w:rsidRPr="00183E41">
        <w:rPr>
          <w:rFonts w:ascii="Times New Roman" w:hAnsi="Times New Roman" w:cs="Times New Roman"/>
          <w:sz w:val="24"/>
          <w:szCs w:val="24"/>
        </w:rPr>
        <w:t>population</w:t>
      </w:r>
      <w:r w:rsidR="00806C85" w:rsidRPr="00183E41">
        <w:rPr>
          <w:rFonts w:ascii="Times New Roman" w:hAnsi="Times New Roman" w:cs="Times New Roman"/>
          <w:sz w:val="24"/>
          <w:szCs w:val="24"/>
        </w:rPr>
        <w:t xml:space="preserve"> of a spot, by thinking and settling issues of importance,</w:t>
      </w:r>
      <w:r w:rsidR="00D22475" w:rsidRPr="00183E41">
        <w:rPr>
          <w:rFonts w:ascii="Times New Roman" w:hAnsi="Times New Roman" w:cs="Times New Roman"/>
          <w:sz w:val="24"/>
          <w:szCs w:val="24"/>
        </w:rPr>
        <w:t xml:space="preserve"> </w:t>
      </w:r>
      <w:r w:rsidR="00806C85" w:rsidRPr="00183E41">
        <w:rPr>
          <w:rFonts w:ascii="Times New Roman" w:hAnsi="Times New Roman" w:cs="Times New Roman"/>
          <w:sz w:val="24"/>
          <w:szCs w:val="24"/>
        </w:rPr>
        <w:t xml:space="preserve">with the results impacting </w:t>
      </w:r>
      <w:r w:rsidR="000D0D7D" w:rsidRPr="00183E41">
        <w:rPr>
          <w:rFonts w:ascii="Times New Roman" w:hAnsi="Times New Roman" w:cs="Times New Roman"/>
          <w:sz w:val="24"/>
          <w:szCs w:val="24"/>
        </w:rPr>
        <w:t>decision-making</w:t>
      </w:r>
      <w:r w:rsidR="00806C85" w:rsidRPr="00183E41">
        <w:rPr>
          <w:rFonts w:ascii="Times New Roman" w:hAnsi="Times New Roman" w:cs="Times New Roman"/>
          <w:sz w:val="24"/>
          <w:szCs w:val="24"/>
        </w:rPr>
        <w:t xml:space="preserve">. Achievement is uplifted when leaders freely focus on the impact the </w:t>
      </w:r>
      <w:r w:rsidR="00EC690D" w:rsidRPr="00183E41">
        <w:rPr>
          <w:rFonts w:ascii="Times New Roman" w:hAnsi="Times New Roman" w:cs="Times New Roman"/>
          <w:sz w:val="24"/>
          <w:szCs w:val="24"/>
        </w:rPr>
        <w:t>deliberation</w:t>
      </w:r>
      <w:r w:rsidR="00806C85" w:rsidRPr="00183E41">
        <w:rPr>
          <w:rFonts w:ascii="Times New Roman" w:hAnsi="Times New Roman" w:cs="Times New Roman"/>
          <w:sz w:val="24"/>
          <w:szCs w:val="24"/>
        </w:rPr>
        <w:t xml:space="preserve">'s results will have on </w:t>
      </w:r>
      <w:r w:rsidR="000D0D7D" w:rsidRPr="00183E41">
        <w:rPr>
          <w:rFonts w:ascii="Times New Roman" w:hAnsi="Times New Roman" w:cs="Times New Roman"/>
          <w:sz w:val="24"/>
          <w:szCs w:val="24"/>
        </w:rPr>
        <w:t>policy</w:t>
      </w:r>
      <w:r w:rsidR="00806C85" w:rsidRPr="00183E41">
        <w:rPr>
          <w:rFonts w:ascii="Times New Roman" w:hAnsi="Times New Roman" w:cs="Times New Roman"/>
          <w:sz w:val="24"/>
          <w:szCs w:val="24"/>
        </w:rPr>
        <w:t xml:space="preserve"> improvement and </w:t>
      </w:r>
      <w:r w:rsidR="000D0D7D" w:rsidRPr="00183E41">
        <w:rPr>
          <w:rFonts w:ascii="Times New Roman" w:hAnsi="Times New Roman" w:cs="Times New Roman"/>
          <w:sz w:val="24"/>
          <w:szCs w:val="24"/>
        </w:rPr>
        <w:t>decision-making</w:t>
      </w:r>
      <w:r w:rsidR="00806C85" w:rsidRPr="00183E41">
        <w:rPr>
          <w:rFonts w:ascii="Times New Roman" w:hAnsi="Times New Roman" w:cs="Times New Roman"/>
          <w:sz w:val="24"/>
          <w:szCs w:val="24"/>
        </w:rPr>
        <w:t xml:space="preserve">. Conscious correspondence and trust building are fundamental to work in </w:t>
      </w:r>
      <w:r w:rsidR="00D22475" w:rsidRPr="00183E41">
        <w:rPr>
          <w:rFonts w:ascii="Times New Roman" w:hAnsi="Times New Roman" w:cs="Times New Roman"/>
          <w:sz w:val="24"/>
          <w:szCs w:val="24"/>
        </w:rPr>
        <w:t>partnership</w:t>
      </w:r>
      <w:r w:rsidR="00806C85" w:rsidRPr="00183E41">
        <w:rPr>
          <w:rFonts w:ascii="Times New Roman" w:hAnsi="Times New Roman" w:cs="Times New Roman"/>
          <w:sz w:val="24"/>
          <w:szCs w:val="24"/>
        </w:rPr>
        <w:t xml:space="preserve"> to convey potential </w:t>
      </w:r>
      <w:r w:rsidR="00D22475" w:rsidRPr="00183E41">
        <w:rPr>
          <w:rFonts w:ascii="Times New Roman" w:hAnsi="Times New Roman" w:cs="Times New Roman"/>
          <w:sz w:val="24"/>
          <w:szCs w:val="24"/>
        </w:rPr>
        <w:t>policie</w:t>
      </w:r>
      <w:r w:rsidR="00806C85" w:rsidRPr="00183E41">
        <w:rPr>
          <w:rFonts w:ascii="Times New Roman" w:hAnsi="Times New Roman" w:cs="Times New Roman"/>
          <w:sz w:val="24"/>
          <w:szCs w:val="24"/>
        </w:rPr>
        <w:t xml:space="preserve">s on </w:t>
      </w:r>
      <w:r w:rsidR="00D22475" w:rsidRPr="00183E41">
        <w:rPr>
          <w:rFonts w:ascii="Times New Roman" w:hAnsi="Times New Roman" w:cs="Times New Roman"/>
          <w:sz w:val="24"/>
          <w:szCs w:val="24"/>
        </w:rPr>
        <w:t>complex issues</w:t>
      </w:r>
      <w:r w:rsidR="00E30AA4" w:rsidRPr="00183E41">
        <w:rPr>
          <w:rFonts w:ascii="Times New Roman" w:hAnsi="Times New Roman" w:cs="Times New Roman"/>
          <w:sz w:val="24"/>
          <w:szCs w:val="24"/>
        </w:rPr>
        <w:t xml:space="preserve"> (Weymouth et al, 2020)</w:t>
      </w:r>
      <w:r w:rsidR="00EC690D" w:rsidRPr="00183E41">
        <w:rPr>
          <w:rFonts w:ascii="Times New Roman" w:hAnsi="Times New Roman" w:cs="Times New Roman"/>
          <w:sz w:val="24"/>
          <w:szCs w:val="24"/>
        </w:rPr>
        <w:t xml:space="preserve">. According to </w:t>
      </w:r>
      <w:proofErr w:type="spellStart"/>
      <w:r w:rsidR="00EC690D" w:rsidRPr="00183E41">
        <w:rPr>
          <w:rFonts w:ascii="Times New Roman" w:hAnsi="Times New Roman" w:cs="Times New Roman"/>
          <w:sz w:val="24"/>
          <w:szCs w:val="24"/>
        </w:rPr>
        <w:t>Curato</w:t>
      </w:r>
      <w:proofErr w:type="spellEnd"/>
      <w:r w:rsidR="00EC690D" w:rsidRPr="00183E41">
        <w:rPr>
          <w:rFonts w:ascii="Times New Roman" w:hAnsi="Times New Roman" w:cs="Times New Roman"/>
          <w:sz w:val="24"/>
          <w:szCs w:val="24"/>
        </w:rPr>
        <w:t xml:space="preserve"> et al (2017)</w:t>
      </w:r>
      <w:r w:rsidR="00D22475" w:rsidRPr="00183E41">
        <w:rPr>
          <w:rFonts w:ascii="Times New Roman" w:hAnsi="Times New Roman" w:cs="Times New Roman"/>
          <w:sz w:val="24"/>
          <w:szCs w:val="24"/>
        </w:rPr>
        <w:t>, deliberative democracy</w:t>
      </w:r>
      <w:r w:rsidR="00806C85" w:rsidRPr="00183E41">
        <w:rPr>
          <w:rFonts w:ascii="Times New Roman" w:hAnsi="Times New Roman" w:cs="Times New Roman"/>
          <w:sz w:val="24"/>
          <w:szCs w:val="24"/>
        </w:rPr>
        <w:t xml:space="preserve"> is a reasonable method to deal with strain in a </w:t>
      </w:r>
      <w:r w:rsidRPr="00183E41">
        <w:rPr>
          <w:rFonts w:ascii="Times New Roman" w:hAnsi="Times New Roman" w:cs="Times New Roman"/>
          <w:sz w:val="24"/>
          <w:szCs w:val="24"/>
        </w:rPr>
        <w:t>democracy</w:t>
      </w:r>
      <w:r w:rsidR="00806C85" w:rsidRPr="00183E41">
        <w:rPr>
          <w:rFonts w:ascii="Times New Roman" w:hAnsi="Times New Roman" w:cs="Times New Roman"/>
          <w:sz w:val="24"/>
          <w:szCs w:val="24"/>
        </w:rPr>
        <w:t xml:space="preserve"> and can be a method of drawing in with all areas across the </w:t>
      </w:r>
      <w:r w:rsidR="000D0D7D" w:rsidRPr="00183E41">
        <w:rPr>
          <w:rFonts w:ascii="Times New Roman" w:hAnsi="Times New Roman" w:cs="Times New Roman"/>
          <w:sz w:val="24"/>
          <w:szCs w:val="24"/>
        </w:rPr>
        <w:t>community</w:t>
      </w:r>
      <w:r w:rsidR="00806C85" w:rsidRPr="00183E41">
        <w:rPr>
          <w:rFonts w:ascii="Times New Roman" w:hAnsi="Times New Roman" w:cs="Times New Roman"/>
          <w:sz w:val="24"/>
          <w:szCs w:val="24"/>
        </w:rPr>
        <w:t>, incorpora</w:t>
      </w:r>
      <w:r w:rsidR="00D22475" w:rsidRPr="00183E41">
        <w:rPr>
          <w:rFonts w:ascii="Times New Roman" w:hAnsi="Times New Roman" w:cs="Times New Roman"/>
          <w:sz w:val="24"/>
          <w:szCs w:val="24"/>
        </w:rPr>
        <w:t>ting managing social division, marginalization and exclusion</w:t>
      </w:r>
      <w:r w:rsidR="00806C85" w:rsidRPr="00183E41">
        <w:rPr>
          <w:rFonts w:ascii="Times New Roman" w:hAnsi="Times New Roman" w:cs="Times New Roman"/>
          <w:sz w:val="24"/>
          <w:szCs w:val="24"/>
        </w:rPr>
        <w:t xml:space="preserve">, to create pluralistic results.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2.1. Deliberative Methods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Different techniques are </w:t>
      </w:r>
      <w:r w:rsidR="00D22475" w:rsidRPr="00183E41">
        <w:rPr>
          <w:rFonts w:ascii="Times New Roman" w:hAnsi="Times New Roman" w:cs="Times New Roman"/>
          <w:sz w:val="24"/>
          <w:szCs w:val="24"/>
        </w:rPr>
        <w:t>deployed</w:t>
      </w:r>
      <w:r w:rsidRPr="00183E41">
        <w:rPr>
          <w:rFonts w:ascii="Times New Roman" w:hAnsi="Times New Roman" w:cs="Times New Roman"/>
          <w:sz w:val="24"/>
          <w:szCs w:val="24"/>
        </w:rPr>
        <w:t xml:space="preserve"> to </w:t>
      </w:r>
      <w:r w:rsidR="00D22475" w:rsidRPr="00183E41">
        <w:rPr>
          <w:rFonts w:ascii="Times New Roman" w:hAnsi="Times New Roman" w:cs="Times New Roman"/>
          <w:sz w:val="24"/>
          <w:szCs w:val="24"/>
        </w:rPr>
        <w:t>design</w:t>
      </w:r>
      <w:r w:rsidRPr="00183E41">
        <w:rPr>
          <w:rFonts w:ascii="Times New Roman" w:hAnsi="Times New Roman" w:cs="Times New Roman"/>
          <w:sz w:val="24"/>
          <w:szCs w:val="24"/>
        </w:rPr>
        <w:t xml:space="preserve">, direct and examine </w:t>
      </w:r>
      <w:r w:rsidR="00194AF2"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 Standard </w:t>
      </w:r>
      <w:r w:rsidR="00D22475" w:rsidRPr="00183E41">
        <w:rPr>
          <w:rFonts w:ascii="Times New Roman" w:hAnsi="Times New Roman" w:cs="Times New Roman"/>
          <w:sz w:val="24"/>
          <w:szCs w:val="24"/>
        </w:rPr>
        <w:t xml:space="preserve">social science </w:t>
      </w:r>
      <w:r w:rsidRPr="00183E41">
        <w:rPr>
          <w:rFonts w:ascii="Times New Roman" w:hAnsi="Times New Roman" w:cs="Times New Roman"/>
          <w:sz w:val="24"/>
          <w:szCs w:val="24"/>
        </w:rPr>
        <w:t xml:space="preserve">techniques, like </w:t>
      </w:r>
      <w:r w:rsidR="00D22475" w:rsidRPr="00183E41">
        <w:rPr>
          <w:rFonts w:ascii="Times New Roman" w:hAnsi="Times New Roman" w:cs="Times New Roman"/>
          <w:sz w:val="24"/>
          <w:szCs w:val="24"/>
        </w:rPr>
        <w:t>surveys and interview</w:t>
      </w:r>
      <w:r w:rsidRPr="00183E41">
        <w:rPr>
          <w:rFonts w:ascii="Times New Roman" w:hAnsi="Times New Roman" w:cs="Times New Roman"/>
          <w:sz w:val="24"/>
          <w:szCs w:val="24"/>
        </w:rPr>
        <w:t xml:space="preserve">, are </w:t>
      </w:r>
      <w:r w:rsidR="00D22475" w:rsidRPr="00183E41">
        <w:rPr>
          <w:rFonts w:ascii="Times New Roman" w:hAnsi="Times New Roman" w:cs="Times New Roman"/>
          <w:sz w:val="24"/>
          <w:szCs w:val="24"/>
        </w:rPr>
        <w:t>used</w:t>
      </w:r>
      <w:r w:rsidRPr="00183E41">
        <w:rPr>
          <w:rFonts w:ascii="Times New Roman" w:hAnsi="Times New Roman" w:cs="Times New Roman"/>
          <w:sz w:val="24"/>
          <w:szCs w:val="24"/>
        </w:rPr>
        <w:t xml:space="preserve"> to lay everything out at first, and measure the movements accordingly from the </w:t>
      </w:r>
      <w:r w:rsidR="0050394E"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s. As far as the plan and execution of </w:t>
      </w:r>
      <w:r w:rsidR="00916AF1"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activities, various imaginative public support strategies have been created pointed toward accomplishing painstakingly </w:t>
      </w:r>
      <w:r w:rsidR="00EC690D" w:rsidRPr="00183E41">
        <w:rPr>
          <w:rFonts w:ascii="Times New Roman" w:hAnsi="Times New Roman" w:cs="Times New Roman"/>
          <w:sz w:val="24"/>
          <w:szCs w:val="24"/>
        </w:rPr>
        <w:t>studied</w:t>
      </w:r>
      <w:r w:rsidRPr="00183E41">
        <w:rPr>
          <w:rFonts w:ascii="Times New Roman" w:hAnsi="Times New Roman" w:cs="Times New Roman"/>
          <w:sz w:val="24"/>
          <w:szCs w:val="24"/>
        </w:rPr>
        <w:t xml:space="preserve"> </w:t>
      </w:r>
      <w:r w:rsidR="000D0D7D" w:rsidRPr="00183E41">
        <w:rPr>
          <w:rFonts w:ascii="Times New Roman" w:hAnsi="Times New Roman" w:cs="Times New Roman"/>
          <w:sz w:val="24"/>
          <w:szCs w:val="24"/>
        </w:rPr>
        <w:t>decision-making</w:t>
      </w:r>
      <w:r w:rsidRPr="00183E41">
        <w:rPr>
          <w:rFonts w:ascii="Times New Roman" w:hAnsi="Times New Roman" w:cs="Times New Roman"/>
          <w:sz w:val="24"/>
          <w:szCs w:val="24"/>
        </w:rPr>
        <w:t xml:space="preserve"> about a wide scope of </w:t>
      </w:r>
      <w:r w:rsidR="00EC690D" w:rsidRPr="00183E41">
        <w:rPr>
          <w:rFonts w:ascii="Times New Roman" w:hAnsi="Times New Roman" w:cs="Times New Roman"/>
          <w:sz w:val="24"/>
          <w:szCs w:val="24"/>
        </w:rPr>
        <w:t>complex</w:t>
      </w:r>
      <w:r w:rsidRPr="00183E41">
        <w:rPr>
          <w:rFonts w:ascii="Times New Roman" w:hAnsi="Times New Roman" w:cs="Times New Roman"/>
          <w:sz w:val="24"/>
          <w:szCs w:val="24"/>
        </w:rPr>
        <w:t xml:space="preserve"> issues. They all take into consideration </w:t>
      </w:r>
      <w:r w:rsidR="000D0D7D" w:rsidRPr="00183E41">
        <w:rPr>
          <w:rFonts w:ascii="Times New Roman" w:hAnsi="Times New Roman" w:cs="Times New Roman"/>
          <w:sz w:val="24"/>
          <w:szCs w:val="24"/>
        </w:rPr>
        <w:t>decision-making</w:t>
      </w:r>
      <w:r w:rsidRPr="00183E41">
        <w:rPr>
          <w:rFonts w:ascii="Times New Roman" w:hAnsi="Times New Roman" w:cs="Times New Roman"/>
          <w:sz w:val="24"/>
          <w:szCs w:val="24"/>
        </w:rPr>
        <w:t xml:space="preserve"> results to arise and incorporate among others residents' juries, residents'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s, deliberative </w:t>
      </w:r>
      <w:r w:rsidR="00916AF1" w:rsidRPr="00183E41">
        <w:rPr>
          <w:rFonts w:ascii="Times New Roman" w:hAnsi="Times New Roman" w:cs="Times New Roman"/>
          <w:sz w:val="24"/>
          <w:szCs w:val="24"/>
        </w:rPr>
        <w:t>forum</w:t>
      </w:r>
      <w:r w:rsidR="00EC690D" w:rsidRPr="00183E41">
        <w:rPr>
          <w:rFonts w:ascii="Times New Roman" w:hAnsi="Times New Roman" w:cs="Times New Roman"/>
          <w:sz w:val="24"/>
          <w:szCs w:val="24"/>
        </w:rPr>
        <w:t>s and participatory budgeting (Mosaic Lab, 2021)</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2.1.1. Deliberative Forums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Deliberative </w:t>
      </w:r>
      <w:r w:rsidR="00916AF1" w:rsidRPr="00183E41">
        <w:rPr>
          <w:rFonts w:ascii="Times New Roman" w:hAnsi="Times New Roman" w:cs="Times New Roman"/>
          <w:sz w:val="24"/>
          <w:szCs w:val="24"/>
        </w:rPr>
        <w:t>forum</w:t>
      </w:r>
      <w:r w:rsidRPr="00183E41">
        <w:rPr>
          <w:rFonts w:ascii="Times New Roman" w:hAnsi="Times New Roman" w:cs="Times New Roman"/>
          <w:sz w:val="24"/>
          <w:szCs w:val="24"/>
        </w:rPr>
        <w:t xml:space="preserve">s are assembled to make a space for </w:t>
      </w:r>
      <w:r w:rsidR="00EC690D"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 on issues of significance. The </w:t>
      </w:r>
      <w:r w:rsidR="00194AF2"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 is done by a small scale public—a demographically delegate </w:t>
      </w:r>
      <w:r w:rsidRPr="00183E41">
        <w:rPr>
          <w:rFonts w:ascii="Times New Roman" w:hAnsi="Times New Roman" w:cs="Times New Roman"/>
          <w:sz w:val="24"/>
          <w:szCs w:val="24"/>
        </w:rPr>
        <w:lastRenderedPageBreak/>
        <w:t xml:space="preserve">test of the </w:t>
      </w:r>
      <w:r w:rsidR="00EC690D" w:rsidRPr="00183E41">
        <w:rPr>
          <w:rFonts w:ascii="Times New Roman" w:hAnsi="Times New Roman" w:cs="Times New Roman"/>
          <w:sz w:val="24"/>
          <w:szCs w:val="24"/>
        </w:rPr>
        <w:t>population</w:t>
      </w:r>
      <w:r w:rsidRPr="00183E41">
        <w:rPr>
          <w:rFonts w:ascii="Times New Roman" w:hAnsi="Times New Roman" w:cs="Times New Roman"/>
          <w:sz w:val="24"/>
          <w:szCs w:val="24"/>
        </w:rPr>
        <w:t xml:space="preserve"> influenced by the issue on the plan for the </w:t>
      </w:r>
      <w:r w:rsidR="00EC690D" w:rsidRPr="00183E41">
        <w:rPr>
          <w:rFonts w:ascii="Times New Roman" w:hAnsi="Times New Roman" w:cs="Times New Roman"/>
          <w:sz w:val="24"/>
          <w:szCs w:val="24"/>
        </w:rPr>
        <w:t>group</w:t>
      </w:r>
      <w:r w:rsidR="006A0DB0" w:rsidRPr="00183E41">
        <w:rPr>
          <w:rFonts w:ascii="Times New Roman" w:hAnsi="Times New Roman" w:cs="Times New Roman"/>
          <w:sz w:val="24"/>
          <w:szCs w:val="24"/>
        </w:rPr>
        <w:t xml:space="preserve"> (Escobar &amp; </w:t>
      </w:r>
      <w:proofErr w:type="spellStart"/>
      <w:r w:rsidR="006A0DB0" w:rsidRPr="00183E41">
        <w:rPr>
          <w:rFonts w:ascii="Times New Roman" w:hAnsi="Times New Roman" w:cs="Times New Roman"/>
          <w:sz w:val="24"/>
          <w:szCs w:val="24"/>
        </w:rPr>
        <w:t>Elstub</w:t>
      </w:r>
      <w:proofErr w:type="spellEnd"/>
      <w:r w:rsidR="006A0DB0" w:rsidRPr="00183E41">
        <w:rPr>
          <w:rFonts w:ascii="Times New Roman" w:hAnsi="Times New Roman" w:cs="Times New Roman"/>
          <w:sz w:val="24"/>
          <w:szCs w:val="24"/>
        </w:rPr>
        <w:t>, 2017)</w:t>
      </w:r>
      <w:r w:rsidRPr="00183E41">
        <w:rPr>
          <w:rFonts w:ascii="Times New Roman" w:hAnsi="Times New Roman" w:cs="Times New Roman"/>
          <w:sz w:val="24"/>
          <w:szCs w:val="24"/>
        </w:rPr>
        <w:t xml:space="preserve">. Ordinarily, the scaled down open comprises of residents picked through separated irregular inspecting to take an interest in the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 with the end goal of guaranteeing that those chose mirror the segment variety of the bigger </w:t>
      </w:r>
      <w:r w:rsidR="00EC690D" w:rsidRPr="00183E41">
        <w:rPr>
          <w:rFonts w:ascii="Times New Roman" w:hAnsi="Times New Roman" w:cs="Times New Roman"/>
          <w:sz w:val="24"/>
          <w:szCs w:val="24"/>
        </w:rPr>
        <w:t>population</w:t>
      </w:r>
      <w:r w:rsidRPr="00183E41">
        <w:rPr>
          <w:rFonts w:ascii="Times New Roman" w:hAnsi="Times New Roman" w:cs="Times New Roman"/>
          <w:sz w:val="24"/>
          <w:szCs w:val="24"/>
        </w:rPr>
        <w:t xml:space="preserve">. At the point when the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 is directed in a physical (when contrasted with a virtual) space, there might be restrictions to the small scale public being genuinely illustrative of the </w:t>
      </w:r>
      <w:r w:rsidR="00EC690D" w:rsidRPr="00183E41">
        <w:rPr>
          <w:rFonts w:ascii="Times New Roman" w:hAnsi="Times New Roman" w:cs="Times New Roman"/>
          <w:sz w:val="24"/>
          <w:szCs w:val="24"/>
        </w:rPr>
        <w:t>population</w:t>
      </w:r>
      <w:r w:rsidRPr="00183E41">
        <w:rPr>
          <w:rFonts w:ascii="Times New Roman" w:hAnsi="Times New Roman" w:cs="Times New Roman"/>
          <w:sz w:val="24"/>
          <w:szCs w:val="24"/>
        </w:rPr>
        <w:t xml:space="preserve">; be that as it may, variety as far as a delineated arbitrary inspecting including factors, like age, sexual orientation, identity, training and so on, is kept up.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 </w:t>
      </w:r>
      <w:r w:rsidR="00194AF2"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 for the most part includes a few stages: (1) </w:t>
      </w:r>
      <w:r w:rsidR="006A0DB0" w:rsidRPr="00183E41">
        <w:rPr>
          <w:rFonts w:ascii="Times New Roman" w:hAnsi="Times New Roman" w:cs="Times New Roman"/>
          <w:sz w:val="24"/>
          <w:szCs w:val="24"/>
        </w:rPr>
        <w:t>learning</w:t>
      </w:r>
      <w:r w:rsidRPr="00183E41">
        <w:rPr>
          <w:rFonts w:ascii="Times New Roman" w:hAnsi="Times New Roman" w:cs="Times New Roman"/>
          <w:sz w:val="24"/>
          <w:szCs w:val="24"/>
        </w:rPr>
        <w:t xml:space="preserve"> about the issue; (2) considering and completely examining the issue and contriving alternatives for pushing ahead; and (3) arriving at </w:t>
      </w:r>
      <w:r w:rsidR="006A0DB0" w:rsidRPr="00183E41">
        <w:rPr>
          <w:rFonts w:ascii="Times New Roman" w:hAnsi="Times New Roman" w:cs="Times New Roman"/>
          <w:sz w:val="24"/>
          <w:szCs w:val="24"/>
        </w:rPr>
        <w:t>informed, considered, collective decisions or recommendations (Scott, 2018)</w:t>
      </w:r>
      <w:r w:rsidRPr="00183E41">
        <w:rPr>
          <w:rFonts w:ascii="Times New Roman" w:hAnsi="Times New Roman" w:cs="Times New Roman"/>
          <w:sz w:val="24"/>
          <w:szCs w:val="24"/>
        </w:rPr>
        <w:t xml:space="preserve">. For instance, in the wake of gaining from specialists and thinking the issues between themselves, the smaller than usual public members might be approached to arrange a rundown of potential answers for the issue, talking about and distinguishing their upsides and downsides; at that point subsequent to deciding the qualities that make a difference to them in regards to the current issue, they might be approached to gauge the alternatives against the qualities, and rank them to show up at a rational route forward that is sufficiently fitting to impact </w:t>
      </w:r>
      <w:r w:rsidR="006A0DB0" w:rsidRPr="00183E41">
        <w:rPr>
          <w:rFonts w:ascii="Times New Roman" w:hAnsi="Times New Roman" w:cs="Times New Roman"/>
          <w:sz w:val="24"/>
          <w:szCs w:val="24"/>
        </w:rPr>
        <w:t>policy-making decisions</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2.1.2 Expertise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To empower the learning stage, specialists holding specific information, different points of view as well as addressing partners, illuminate the smaller than normal public about the different parts of the issue. They offer realities and information and react to questions, so developing members' information and basic reasoning abilities. These learning meetings help to set up aware appreciation both of one another's perspectives and of the different specialists. They likewise arrange the little open members to acknowledge constantly the pressures </w:t>
      </w:r>
      <w:r w:rsidRPr="00183E41">
        <w:rPr>
          <w:rFonts w:ascii="Times New Roman" w:hAnsi="Times New Roman" w:cs="Times New Roman"/>
          <w:sz w:val="24"/>
          <w:szCs w:val="24"/>
        </w:rPr>
        <w:lastRenderedPageBreak/>
        <w:t xml:space="preserve">among perspectives and the need of thinking—gauging the benefits and burdens of various reactions to the issue—to distinguish the </w:t>
      </w:r>
      <w:r w:rsidR="000D0D7D" w:rsidRPr="00183E41">
        <w:rPr>
          <w:rFonts w:ascii="Times New Roman" w:hAnsi="Times New Roman" w:cs="Times New Roman"/>
          <w:sz w:val="24"/>
          <w:szCs w:val="24"/>
        </w:rPr>
        <w:t>policy</w:t>
      </w:r>
      <w:r w:rsidRPr="00183E41">
        <w:rPr>
          <w:rFonts w:ascii="Times New Roman" w:hAnsi="Times New Roman" w:cs="Times New Roman"/>
          <w:sz w:val="24"/>
          <w:szCs w:val="24"/>
        </w:rPr>
        <w:t xml:space="preserve"> that will best meet the worries and needs of everybody. </w:t>
      </w:r>
    </w:p>
    <w:p w:rsidR="006A0DB0" w:rsidRPr="00183E41" w:rsidRDefault="00806C85"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Facilitators are </w:t>
      </w:r>
      <w:r w:rsidR="00D22475" w:rsidRPr="00183E41">
        <w:rPr>
          <w:rFonts w:ascii="Times New Roman" w:hAnsi="Times New Roman" w:cs="Times New Roman"/>
          <w:sz w:val="24"/>
          <w:szCs w:val="24"/>
        </w:rPr>
        <w:t>used</w:t>
      </w:r>
      <w:r w:rsidRPr="00183E41">
        <w:rPr>
          <w:rFonts w:ascii="Times New Roman" w:hAnsi="Times New Roman" w:cs="Times New Roman"/>
          <w:sz w:val="24"/>
          <w:szCs w:val="24"/>
        </w:rPr>
        <w:t xml:space="preserve"> to empower the </w:t>
      </w:r>
      <w:r w:rsidR="00916AF1" w:rsidRPr="00183E41">
        <w:rPr>
          <w:rFonts w:ascii="Times New Roman" w:hAnsi="Times New Roman" w:cs="Times New Roman"/>
          <w:sz w:val="24"/>
          <w:szCs w:val="24"/>
        </w:rPr>
        <w:t>forum</w:t>
      </w:r>
      <w:r w:rsidRPr="00183E41">
        <w:rPr>
          <w:rFonts w:ascii="Times New Roman" w:hAnsi="Times New Roman" w:cs="Times New Roman"/>
          <w:sz w:val="24"/>
          <w:szCs w:val="24"/>
        </w:rPr>
        <w:t xml:space="preserve"> consultation to run easily with greatest commitment, everything being equal. They f</w:t>
      </w:r>
      <w:r w:rsidR="006A0DB0" w:rsidRPr="00183E41">
        <w:rPr>
          <w:rFonts w:ascii="Times New Roman" w:hAnsi="Times New Roman" w:cs="Times New Roman"/>
          <w:sz w:val="24"/>
          <w:szCs w:val="24"/>
        </w:rPr>
        <w:t>ollow grounded help protocol (</w:t>
      </w:r>
      <w:proofErr w:type="spellStart"/>
      <w:r w:rsidR="006A0DB0" w:rsidRPr="00183E41">
        <w:rPr>
          <w:rFonts w:ascii="Times New Roman" w:hAnsi="Times New Roman" w:cs="Times New Roman"/>
          <w:sz w:val="24"/>
          <w:szCs w:val="24"/>
        </w:rPr>
        <w:t>Carcasson</w:t>
      </w:r>
      <w:proofErr w:type="spellEnd"/>
      <w:r w:rsidR="006A0DB0" w:rsidRPr="00183E41">
        <w:rPr>
          <w:rFonts w:ascii="Times New Roman" w:hAnsi="Times New Roman" w:cs="Times New Roman"/>
          <w:sz w:val="24"/>
          <w:szCs w:val="24"/>
        </w:rPr>
        <w:t>, 2014)</w:t>
      </w:r>
      <w:r w:rsidRPr="00183E41">
        <w:rPr>
          <w:rFonts w:ascii="Times New Roman" w:hAnsi="Times New Roman" w:cs="Times New Roman"/>
          <w:sz w:val="24"/>
          <w:szCs w:val="24"/>
        </w:rPr>
        <w:t xml:space="preserve">. The segment representativeness of the smaller than usual public would mean nearly nothing if a few points of view were overlooked, confused, met with wariness or even antagonism. Thus, the facilitators request that members receive rambling standards that underline the qualification of each to approach </w:t>
      </w:r>
      <w:r w:rsidR="00194AF2"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 and regard from others as they </w:t>
      </w:r>
      <w:proofErr w:type="spellStart"/>
      <w:r w:rsidRPr="00183E41">
        <w:rPr>
          <w:rFonts w:ascii="Times New Roman" w:hAnsi="Times New Roman" w:cs="Times New Roman"/>
          <w:sz w:val="24"/>
          <w:szCs w:val="24"/>
        </w:rPr>
        <w:t>endeavor</w:t>
      </w:r>
      <w:proofErr w:type="spellEnd"/>
      <w:r w:rsidRPr="00183E41">
        <w:rPr>
          <w:rFonts w:ascii="Times New Roman" w:hAnsi="Times New Roman" w:cs="Times New Roman"/>
          <w:sz w:val="24"/>
          <w:szCs w:val="24"/>
        </w:rPr>
        <w:t xml:space="preserve"> to clarify and legitimize the viewpoints to which they buy in. Of these standards, the most significant is the one that requests that members take part in a </w:t>
      </w:r>
      <w:r w:rsidR="006A0DB0" w:rsidRPr="00183E41">
        <w:rPr>
          <w:rFonts w:ascii="Times New Roman" w:hAnsi="Times New Roman" w:cs="Times New Roman"/>
          <w:sz w:val="24"/>
          <w:szCs w:val="24"/>
        </w:rPr>
        <w:t>dialogue</w:t>
      </w:r>
      <w:r w:rsidRPr="00183E41">
        <w:rPr>
          <w:rFonts w:ascii="Times New Roman" w:hAnsi="Times New Roman" w:cs="Times New Roman"/>
          <w:sz w:val="24"/>
          <w:szCs w:val="24"/>
        </w:rPr>
        <w:t xml:space="preserve"> rather banter—that is, to listen cautiously to one another with an end goal to acquire lucidity and seeing instead of to negate or discredit </w:t>
      </w:r>
      <w:r w:rsidR="006A0DB0" w:rsidRPr="00183E41">
        <w:rPr>
          <w:rFonts w:ascii="Times New Roman" w:hAnsi="Times New Roman" w:cs="Times New Roman"/>
          <w:sz w:val="24"/>
          <w:szCs w:val="24"/>
        </w:rPr>
        <w:t xml:space="preserve">statements in an attempt to secure a rhetorical advantage.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2.1.3 Dialog and Reports </w:t>
      </w:r>
    </w:p>
    <w:p w:rsidR="00806C85" w:rsidRPr="00183E41" w:rsidRDefault="006A0DB0"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Dialogue</w:t>
      </w:r>
      <w:r w:rsidR="00806C85" w:rsidRPr="00183E41">
        <w:rPr>
          <w:rFonts w:ascii="Times New Roman" w:hAnsi="Times New Roman" w:cs="Times New Roman"/>
          <w:sz w:val="24"/>
          <w:szCs w:val="24"/>
        </w:rPr>
        <w:t xml:space="preserve"> urges members to comprehend and like the different qualities, concerns, needs and encounters that alternate points of view contain.  Facilitators regularly request that the members </w:t>
      </w:r>
      <w:proofErr w:type="spellStart"/>
      <w:r w:rsidR="00806C85" w:rsidRPr="00183E41">
        <w:rPr>
          <w:rFonts w:ascii="Times New Roman" w:hAnsi="Times New Roman" w:cs="Times New Roman"/>
          <w:sz w:val="24"/>
          <w:szCs w:val="24"/>
        </w:rPr>
        <w:t>center</w:t>
      </w:r>
      <w:proofErr w:type="spellEnd"/>
      <w:r w:rsidR="00806C85" w:rsidRPr="00183E41">
        <w:rPr>
          <w:rFonts w:ascii="Times New Roman" w:hAnsi="Times New Roman" w:cs="Times New Roman"/>
          <w:sz w:val="24"/>
          <w:szCs w:val="24"/>
        </w:rPr>
        <w:t xml:space="preserve"> around "and" instead of "or" reactions during their </w:t>
      </w:r>
      <w:r w:rsidR="00916AF1" w:rsidRPr="00183E41">
        <w:rPr>
          <w:rFonts w:ascii="Times New Roman" w:hAnsi="Times New Roman" w:cs="Times New Roman"/>
          <w:sz w:val="24"/>
          <w:szCs w:val="24"/>
        </w:rPr>
        <w:t>forum</w:t>
      </w:r>
      <w:r w:rsidR="00806C85" w:rsidRPr="00183E41">
        <w:rPr>
          <w:rFonts w:ascii="Times New Roman" w:hAnsi="Times New Roman" w:cs="Times New Roman"/>
          <w:sz w:val="24"/>
          <w:szCs w:val="24"/>
        </w:rPr>
        <w:t xml:space="preserve">s, empowering a protected climate for imaginative just as basic reasoning.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A report, entitled member report, is created toward the </w:t>
      </w:r>
      <w:r w:rsidR="006A0DB0" w:rsidRPr="00183E41">
        <w:rPr>
          <w:rFonts w:ascii="Times New Roman" w:hAnsi="Times New Roman" w:cs="Times New Roman"/>
          <w:sz w:val="24"/>
          <w:szCs w:val="24"/>
        </w:rPr>
        <w:t>end</w:t>
      </w:r>
      <w:r w:rsidRPr="00183E41">
        <w:rPr>
          <w:rFonts w:ascii="Times New Roman" w:hAnsi="Times New Roman" w:cs="Times New Roman"/>
          <w:sz w:val="24"/>
          <w:szCs w:val="24"/>
        </w:rPr>
        <w:t xml:space="preserve"> of the deliberative </w:t>
      </w:r>
      <w:r w:rsidR="00916AF1" w:rsidRPr="00183E41">
        <w:rPr>
          <w:rFonts w:ascii="Times New Roman" w:hAnsi="Times New Roman" w:cs="Times New Roman"/>
          <w:sz w:val="24"/>
          <w:szCs w:val="24"/>
        </w:rPr>
        <w:t>forum</w:t>
      </w:r>
      <w:r w:rsidRPr="00183E41">
        <w:rPr>
          <w:rFonts w:ascii="Times New Roman" w:hAnsi="Times New Roman" w:cs="Times New Roman"/>
          <w:sz w:val="24"/>
          <w:szCs w:val="24"/>
        </w:rPr>
        <w:t xml:space="preserve"> which contains the outcomes from each period of the consultation, and closes with the ways forward suggested by the members. The point is for the deliberative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 to create results which the members would then be able to convey to the </w:t>
      </w:r>
      <w:r w:rsidR="006A0DB0" w:rsidRPr="00183E41">
        <w:rPr>
          <w:rFonts w:ascii="Times New Roman" w:hAnsi="Times New Roman" w:cs="Times New Roman"/>
          <w:sz w:val="24"/>
          <w:szCs w:val="24"/>
        </w:rPr>
        <w:t>respective decision maker</w:t>
      </w:r>
      <w:r w:rsidRPr="00183E41">
        <w:rPr>
          <w:rFonts w:ascii="Times New Roman" w:hAnsi="Times New Roman" w:cs="Times New Roman"/>
          <w:sz w:val="24"/>
          <w:szCs w:val="24"/>
        </w:rPr>
        <w:t xml:space="preserve"> for activity.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Every one of the procedures applied under the overall heading of deliberative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 </w:t>
      </w:r>
      <w:proofErr w:type="spellStart"/>
      <w:r w:rsidRPr="00183E41">
        <w:rPr>
          <w:rFonts w:ascii="Times New Roman" w:hAnsi="Times New Roman" w:cs="Times New Roman"/>
          <w:sz w:val="24"/>
          <w:szCs w:val="24"/>
        </w:rPr>
        <w:t>centers</w:t>
      </w:r>
      <w:proofErr w:type="spellEnd"/>
      <w:r w:rsidRPr="00183E41">
        <w:rPr>
          <w:rFonts w:ascii="Times New Roman" w:hAnsi="Times New Roman" w:cs="Times New Roman"/>
          <w:sz w:val="24"/>
          <w:szCs w:val="24"/>
        </w:rPr>
        <w:t xml:space="preserve"> around an alternate method to accomplish a deliberative result. In the two contextual </w:t>
      </w:r>
      <w:r w:rsidRPr="00183E41">
        <w:rPr>
          <w:rFonts w:ascii="Times New Roman" w:hAnsi="Times New Roman" w:cs="Times New Roman"/>
          <w:sz w:val="24"/>
          <w:szCs w:val="24"/>
        </w:rPr>
        <w:lastRenderedPageBreak/>
        <w:t xml:space="preserve">investigations, these incorporated residents' juries, residents' congregations, deliberative surveys, multi models examination </w:t>
      </w:r>
      <w:r w:rsidR="00194AF2"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s and 21st century </w:t>
      </w:r>
      <w:r w:rsidR="00194AF2" w:rsidRPr="00183E41">
        <w:rPr>
          <w:rFonts w:ascii="Times New Roman" w:hAnsi="Times New Roman" w:cs="Times New Roman"/>
          <w:sz w:val="24"/>
          <w:szCs w:val="24"/>
        </w:rPr>
        <w:t>deliberation</w:t>
      </w:r>
      <w:r w:rsidRPr="00183E41">
        <w:rPr>
          <w:rFonts w:ascii="Times New Roman" w:hAnsi="Times New Roman" w:cs="Times New Roman"/>
          <w:sz w:val="24"/>
          <w:szCs w:val="24"/>
        </w:rPr>
        <w:t xml:space="preserve">s; and in the second contextual investigation, likewise a specific type of participatory planning </w:t>
      </w:r>
      <w:r w:rsidR="006A0DB0" w:rsidRPr="00183E41">
        <w:rPr>
          <w:rFonts w:ascii="Times New Roman" w:hAnsi="Times New Roman" w:cs="Times New Roman"/>
          <w:sz w:val="24"/>
          <w:szCs w:val="24"/>
        </w:rPr>
        <w:t>(</w:t>
      </w:r>
      <w:proofErr w:type="spellStart"/>
      <w:r w:rsidR="006A0DB0" w:rsidRPr="00183E41">
        <w:rPr>
          <w:rFonts w:ascii="Times New Roman" w:hAnsi="Times New Roman" w:cs="Times New Roman"/>
          <w:sz w:val="24"/>
          <w:szCs w:val="24"/>
        </w:rPr>
        <w:t>Carcasson</w:t>
      </w:r>
      <w:proofErr w:type="spellEnd"/>
      <w:r w:rsidR="006A0DB0" w:rsidRPr="00183E41">
        <w:rPr>
          <w:rFonts w:ascii="Times New Roman" w:hAnsi="Times New Roman" w:cs="Times New Roman"/>
          <w:sz w:val="24"/>
          <w:szCs w:val="24"/>
        </w:rPr>
        <w:t>, 2014)</w:t>
      </w:r>
      <w:r w:rsidRPr="00183E41">
        <w:rPr>
          <w:rFonts w:ascii="Times New Roman" w:hAnsi="Times New Roman" w:cs="Times New Roman"/>
          <w:sz w:val="24"/>
          <w:szCs w:val="24"/>
        </w:rPr>
        <w:t xml:space="preserve">. </w:t>
      </w:r>
    </w:p>
    <w:p w:rsidR="00806C85" w:rsidRPr="00183E41" w:rsidRDefault="006A0DB0" w:rsidP="00183E41">
      <w:pPr>
        <w:pStyle w:val="ListParagraph"/>
        <w:numPr>
          <w:ilvl w:val="0"/>
          <w:numId w:val="4"/>
        </w:numPr>
        <w:spacing w:after="0" w:line="480" w:lineRule="auto"/>
        <w:rPr>
          <w:rFonts w:ascii="Times New Roman" w:hAnsi="Times New Roman" w:cs="Times New Roman"/>
          <w:b/>
          <w:sz w:val="24"/>
          <w:szCs w:val="24"/>
        </w:rPr>
      </w:pPr>
      <w:r w:rsidRPr="00183E41">
        <w:rPr>
          <w:rFonts w:ascii="Times New Roman" w:hAnsi="Times New Roman" w:cs="Times New Roman"/>
          <w:b/>
          <w:sz w:val="24"/>
          <w:szCs w:val="24"/>
        </w:rPr>
        <w:t>Economics</w:t>
      </w:r>
      <w:r w:rsidR="0050394E" w:rsidRPr="00183E41">
        <w:rPr>
          <w:rFonts w:ascii="Times New Roman" w:hAnsi="Times New Roman" w:cs="Times New Roman"/>
          <w:b/>
          <w:sz w:val="24"/>
          <w:szCs w:val="24"/>
        </w:rPr>
        <w:t xml:space="preserve"> and Politics </w:t>
      </w:r>
      <w:r w:rsidR="00806C85" w:rsidRPr="00183E41">
        <w:rPr>
          <w:rFonts w:ascii="Times New Roman" w:hAnsi="Times New Roman" w:cs="Times New Roman"/>
          <w:b/>
          <w:sz w:val="24"/>
          <w:szCs w:val="24"/>
        </w:rPr>
        <w:t xml:space="preserve">of Environmental Ethics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Most </w:t>
      </w:r>
      <w:r w:rsidR="0050394E" w:rsidRPr="00183E41">
        <w:rPr>
          <w:rFonts w:ascii="Times New Roman" w:hAnsi="Times New Roman" w:cs="Times New Roman"/>
          <w:sz w:val="24"/>
          <w:szCs w:val="24"/>
        </w:rPr>
        <w:t>ethical systems</w:t>
      </w:r>
      <w:r w:rsidRPr="00183E41">
        <w:rPr>
          <w:rFonts w:ascii="Times New Roman" w:hAnsi="Times New Roman" w:cs="Times New Roman"/>
          <w:sz w:val="24"/>
          <w:szCs w:val="24"/>
        </w:rPr>
        <w:t xml:space="preserve"> </w:t>
      </w:r>
      <w:r w:rsidR="00E16F5F" w:rsidRPr="00183E41">
        <w:rPr>
          <w:rFonts w:ascii="Times New Roman" w:hAnsi="Times New Roman" w:cs="Times New Roman"/>
          <w:sz w:val="24"/>
          <w:szCs w:val="24"/>
        </w:rPr>
        <w:t>in intuitive</w:t>
      </w:r>
      <w:r w:rsidRPr="00183E41">
        <w:rPr>
          <w:rFonts w:ascii="Times New Roman" w:hAnsi="Times New Roman" w:cs="Times New Roman"/>
          <w:sz w:val="24"/>
          <w:szCs w:val="24"/>
        </w:rPr>
        <w:t xml:space="preserve">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affectability are centered </w:t>
      </w:r>
      <w:proofErr w:type="gramStart"/>
      <w:r w:rsidRPr="00183E41">
        <w:rPr>
          <w:rFonts w:ascii="Times New Roman" w:hAnsi="Times New Roman" w:cs="Times New Roman"/>
          <w:sz w:val="24"/>
          <w:szCs w:val="24"/>
        </w:rPr>
        <w:t>around</w:t>
      </w:r>
      <w:proofErr w:type="gramEnd"/>
      <w:r w:rsidRPr="00183E41">
        <w:rPr>
          <w:rFonts w:ascii="Times New Roman" w:hAnsi="Times New Roman" w:cs="Times New Roman"/>
          <w:sz w:val="24"/>
          <w:szCs w:val="24"/>
        </w:rPr>
        <w:t xml:space="preserve"> our duties to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who are </w:t>
      </w:r>
      <w:r w:rsidR="00E16F5F" w:rsidRPr="00183E41">
        <w:rPr>
          <w:rFonts w:ascii="Times New Roman" w:hAnsi="Times New Roman" w:cs="Times New Roman"/>
          <w:sz w:val="24"/>
          <w:szCs w:val="24"/>
        </w:rPr>
        <w:t>close</w:t>
      </w:r>
      <w:r w:rsidRPr="00183E41">
        <w:rPr>
          <w:rFonts w:ascii="Times New Roman" w:hAnsi="Times New Roman" w:cs="Times New Roman"/>
          <w:sz w:val="24"/>
          <w:szCs w:val="24"/>
        </w:rPr>
        <w:t xml:space="preserve"> and can be straightforwardly influenced by our activities. The </w:t>
      </w:r>
      <w:r w:rsidR="00E16F5F" w:rsidRPr="00183E41">
        <w:rPr>
          <w:rFonts w:ascii="Times New Roman" w:hAnsi="Times New Roman" w:cs="Times New Roman"/>
          <w:sz w:val="24"/>
          <w:szCs w:val="24"/>
        </w:rPr>
        <w:t>technical</w:t>
      </w:r>
      <w:r w:rsidRPr="00183E41">
        <w:rPr>
          <w:rFonts w:ascii="Times New Roman" w:hAnsi="Times New Roman" w:cs="Times New Roman"/>
          <w:sz w:val="24"/>
          <w:szCs w:val="24"/>
        </w:rPr>
        <w:t xml:space="preserve"> force that people currently </w:t>
      </w:r>
      <w:r w:rsidR="00E16F5F" w:rsidRPr="00183E41">
        <w:rPr>
          <w:rFonts w:ascii="Times New Roman" w:hAnsi="Times New Roman" w:cs="Times New Roman"/>
          <w:sz w:val="24"/>
          <w:szCs w:val="24"/>
        </w:rPr>
        <w:t xml:space="preserve">have </w:t>
      </w:r>
      <w:r w:rsidRPr="00183E41">
        <w:rPr>
          <w:rFonts w:ascii="Times New Roman" w:hAnsi="Times New Roman" w:cs="Times New Roman"/>
          <w:sz w:val="24"/>
          <w:szCs w:val="24"/>
        </w:rPr>
        <w:t xml:space="preserve">to influence </w:t>
      </w:r>
      <w:proofErr w:type="spellStart"/>
      <w:r w:rsidRPr="00183E41">
        <w:rPr>
          <w:rFonts w:ascii="Times New Roman" w:hAnsi="Times New Roman" w:cs="Times New Roman"/>
          <w:sz w:val="24"/>
          <w:szCs w:val="24"/>
        </w:rPr>
        <w:t>unfavorably</w:t>
      </w:r>
      <w:proofErr w:type="spellEnd"/>
      <w:r w:rsidRPr="00183E41">
        <w:rPr>
          <w:rFonts w:ascii="Times New Roman" w:hAnsi="Times New Roman" w:cs="Times New Roman"/>
          <w:sz w:val="24"/>
          <w:szCs w:val="24"/>
        </w:rPr>
        <w:t xml:space="preserve">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they won't ever address is a difficulty for such </w:t>
      </w:r>
      <w:r w:rsidR="0050394E" w:rsidRPr="00183E41">
        <w:rPr>
          <w:rFonts w:ascii="Times New Roman" w:hAnsi="Times New Roman" w:cs="Times New Roman"/>
          <w:sz w:val="24"/>
          <w:szCs w:val="24"/>
        </w:rPr>
        <w:t>ethical systems</w:t>
      </w:r>
      <w:r w:rsidRPr="00183E41">
        <w:rPr>
          <w:rFonts w:ascii="Times New Roman" w:hAnsi="Times New Roman" w:cs="Times New Roman"/>
          <w:sz w:val="24"/>
          <w:szCs w:val="24"/>
        </w:rPr>
        <w:t xml:space="preserve">. All things considered, </w:t>
      </w:r>
      <w:r w:rsidR="006C1594" w:rsidRPr="00183E41">
        <w:rPr>
          <w:rFonts w:ascii="Times New Roman" w:hAnsi="Times New Roman" w:cs="Times New Roman"/>
          <w:sz w:val="24"/>
          <w:szCs w:val="24"/>
        </w:rPr>
        <w:t>global</w:t>
      </w:r>
      <w:r w:rsidRPr="00183E41">
        <w:rPr>
          <w:rFonts w:ascii="Times New Roman" w:hAnsi="Times New Roman" w:cs="Times New Roman"/>
          <w:sz w:val="24"/>
          <w:szCs w:val="24"/>
        </w:rPr>
        <w:t xml:space="preserve"> </w:t>
      </w:r>
      <w:r w:rsidR="0050394E"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issues raise intense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issues: for instance, a </w:t>
      </w:r>
      <w:r w:rsidR="006C1594" w:rsidRPr="00183E41">
        <w:rPr>
          <w:rFonts w:ascii="Times New Roman" w:hAnsi="Times New Roman" w:cs="Times New Roman"/>
          <w:sz w:val="24"/>
          <w:szCs w:val="24"/>
        </w:rPr>
        <w:t>global</w:t>
      </w:r>
      <w:r w:rsidRPr="00183E41">
        <w:rPr>
          <w:rFonts w:ascii="Times New Roman" w:hAnsi="Times New Roman" w:cs="Times New Roman"/>
          <w:sz w:val="24"/>
          <w:szCs w:val="24"/>
        </w:rPr>
        <w:t xml:space="preserve"> </w:t>
      </w:r>
      <w:r w:rsidR="00E16F5F" w:rsidRPr="00183E41">
        <w:rPr>
          <w:rFonts w:ascii="Times New Roman" w:hAnsi="Times New Roman" w:cs="Times New Roman"/>
          <w:sz w:val="24"/>
          <w:szCs w:val="24"/>
        </w:rPr>
        <w:t>climate change</w:t>
      </w:r>
      <w:r w:rsidRPr="00183E41">
        <w:rPr>
          <w:rFonts w:ascii="Times New Roman" w:hAnsi="Times New Roman" w:cs="Times New Roman"/>
          <w:sz w:val="24"/>
          <w:szCs w:val="24"/>
        </w:rPr>
        <w:t xml:space="preserve"> will hurt the least fortunate in the world, genuinely lessen the personal satisfaction for people in the future, and undermine plants and </w:t>
      </w:r>
      <w:r w:rsidR="007E75D5" w:rsidRPr="00183E41">
        <w:rPr>
          <w:rFonts w:ascii="Times New Roman" w:hAnsi="Times New Roman" w:cs="Times New Roman"/>
          <w:sz w:val="24"/>
          <w:szCs w:val="24"/>
        </w:rPr>
        <w:t>animals</w:t>
      </w:r>
      <w:r w:rsidRPr="00183E41">
        <w:rPr>
          <w:rFonts w:ascii="Times New Roman" w:hAnsi="Times New Roman" w:cs="Times New Roman"/>
          <w:sz w:val="24"/>
          <w:szCs w:val="24"/>
        </w:rPr>
        <w:t xml:space="preserve"> all throughout the planet. Is this privilege or just, especially if the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who are most hurt are least answerable for the issue?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Personal stakes</w:t>
      </w:r>
      <w:r w:rsidR="00E16F5F" w:rsidRPr="00183E41">
        <w:rPr>
          <w:rFonts w:ascii="Times New Roman" w:hAnsi="Times New Roman" w:cs="Times New Roman"/>
          <w:sz w:val="24"/>
          <w:szCs w:val="24"/>
        </w:rPr>
        <w:t xml:space="preserve"> and vested interest</w:t>
      </w:r>
      <w:r w:rsidRPr="00183E41">
        <w:rPr>
          <w:rFonts w:ascii="Times New Roman" w:hAnsi="Times New Roman" w:cs="Times New Roman"/>
          <w:sz w:val="24"/>
          <w:szCs w:val="24"/>
        </w:rPr>
        <w:t xml:space="preserve"> have what's more frequently redirected public </w:t>
      </w:r>
      <w:r w:rsidR="00916AF1" w:rsidRPr="00183E41">
        <w:rPr>
          <w:rFonts w:ascii="Times New Roman" w:hAnsi="Times New Roman" w:cs="Times New Roman"/>
          <w:sz w:val="24"/>
          <w:szCs w:val="24"/>
        </w:rPr>
        <w:t>forum</w:t>
      </w:r>
      <w:r w:rsidRPr="00183E41">
        <w:rPr>
          <w:rFonts w:ascii="Times New Roman" w:hAnsi="Times New Roman" w:cs="Times New Roman"/>
          <w:sz w:val="24"/>
          <w:szCs w:val="24"/>
        </w:rPr>
        <w:t xml:space="preserve"> from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reflection by zeroing in on what g</w:t>
      </w:r>
      <w:r w:rsidR="00E16F5F" w:rsidRPr="00183E41">
        <w:rPr>
          <w:rFonts w:ascii="Times New Roman" w:hAnsi="Times New Roman" w:cs="Times New Roman"/>
          <w:sz w:val="24"/>
          <w:szCs w:val="24"/>
        </w:rPr>
        <w:t>ive off an impression of being “value-neutral</w:t>
      </w:r>
      <w:proofErr w:type="gramStart"/>
      <w:r w:rsidR="00E16F5F" w:rsidRPr="00183E41">
        <w:rPr>
          <w:rFonts w:ascii="Times New Roman" w:hAnsi="Times New Roman" w:cs="Times New Roman"/>
          <w:sz w:val="24"/>
          <w:szCs w:val="24"/>
        </w:rPr>
        <w:t xml:space="preserve">” </w:t>
      </w:r>
      <w:r w:rsidRPr="00183E41">
        <w:rPr>
          <w:rFonts w:ascii="Times New Roman" w:hAnsi="Times New Roman" w:cs="Times New Roman"/>
          <w:sz w:val="24"/>
          <w:szCs w:val="24"/>
        </w:rPr>
        <w:t xml:space="preserve"> issues</w:t>
      </w:r>
      <w:proofErr w:type="gramEnd"/>
      <w:r w:rsidRPr="00183E41">
        <w:rPr>
          <w:rFonts w:ascii="Times New Roman" w:hAnsi="Times New Roman" w:cs="Times New Roman"/>
          <w:sz w:val="24"/>
          <w:szCs w:val="24"/>
        </w:rPr>
        <w:t xml:space="preserve"> of </w:t>
      </w:r>
      <w:r w:rsidR="00E16F5F" w:rsidRPr="00183E41">
        <w:rPr>
          <w:rFonts w:ascii="Times New Roman" w:hAnsi="Times New Roman" w:cs="Times New Roman"/>
          <w:sz w:val="24"/>
          <w:szCs w:val="24"/>
        </w:rPr>
        <w:t>cost-benefit analysis</w:t>
      </w:r>
      <w:r w:rsidRPr="00183E41">
        <w:rPr>
          <w:rFonts w:ascii="Times New Roman" w:hAnsi="Times New Roman" w:cs="Times New Roman"/>
          <w:sz w:val="24"/>
          <w:szCs w:val="24"/>
        </w:rPr>
        <w:t xml:space="preserve">, hazard appraisal, and logical vulnerability. The </w:t>
      </w:r>
      <w:r w:rsidR="00E16F5F" w:rsidRPr="00183E41">
        <w:rPr>
          <w:rFonts w:ascii="Times New Roman" w:hAnsi="Times New Roman" w:cs="Times New Roman"/>
          <w:sz w:val="24"/>
          <w:szCs w:val="24"/>
        </w:rPr>
        <w:t>debate</w:t>
      </w:r>
      <w:r w:rsidRPr="00183E41">
        <w:rPr>
          <w:rFonts w:ascii="Times New Roman" w:hAnsi="Times New Roman" w:cs="Times New Roman"/>
          <w:sz w:val="24"/>
          <w:szCs w:val="24"/>
        </w:rPr>
        <w:t xml:space="preserve"> seems to rotate around "</w:t>
      </w:r>
      <w:r w:rsidR="00E16F5F" w:rsidRPr="00183E41">
        <w:rPr>
          <w:rFonts w:ascii="Times New Roman" w:hAnsi="Times New Roman" w:cs="Times New Roman"/>
          <w:sz w:val="24"/>
          <w:szCs w:val="24"/>
        </w:rPr>
        <w:t>facts</w:t>
      </w:r>
      <w:r w:rsidRPr="00183E41">
        <w:rPr>
          <w:rFonts w:ascii="Times New Roman" w:hAnsi="Times New Roman" w:cs="Times New Roman"/>
          <w:sz w:val="24"/>
          <w:szCs w:val="24"/>
        </w:rPr>
        <w:t xml:space="preserve">" and along these lines conceals a large group of questionable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presumptions.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i/>
          <w:sz w:val="24"/>
          <w:szCs w:val="24"/>
        </w:rPr>
        <w:t>The least fortunate countries are generally powerless against tempests, flooding, and a rising ocean level.</w:t>
      </w:r>
      <w:r w:rsidRPr="00183E41">
        <w:rPr>
          <w:rFonts w:ascii="Times New Roman" w:hAnsi="Times New Roman" w:cs="Times New Roman"/>
          <w:sz w:val="24"/>
          <w:szCs w:val="24"/>
        </w:rPr>
        <w:t xml:space="preserve"> E</w:t>
      </w:r>
      <w:r w:rsidR="00E16F5F" w:rsidRPr="00183E41">
        <w:rPr>
          <w:rFonts w:ascii="Times New Roman" w:hAnsi="Times New Roman" w:cs="Times New Roman"/>
          <w:sz w:val="24"/>
          <w:szCs w:val="24"/>
        </w:rPr>
        <w:t>stimations</w:t>
      </w:r>
      <w:r w:rsidRPr="00183E41">
        <w:rPr>
          <w:rFonts w:ascii="Times New Roman" w:hAnsi="Times New Roman" w:cs="Times New Roman"/>
          <w:sz w:val="24"/>
          <w:szCs w:val="24"/>
        </w:rPr>
        <w:t xml:space="preserve"> put around 46 million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each year right now in danger of flooding because of </w:t>
      </w:r>
      <w:r w:rsidR="00E16F5F" w:rsidRPr="00183E41">
        <w:rPr>
          <w:rFonts w:ascii="Times New Roman" w:hAnsi="Times New Roman" w:cs="Times New Roman"/>
          <w:sz w:val="24"/>
          <w:szCs w:val="24"/>
        </w:rPr>
        <w:t>storm</w:t>
      </w:r>
      <w:r w:rsidRPr="00183E41">
        <w:rPr>
          <w:rFonts w:ascii="Times New Roman" w:hAnsi="Times New Roman" w:cs="Times New Roman"/>
          <w:sz w:val="24"/>
          <w:szCs w:val="24"/>
        </w:rPr>
        <w:t xml:space="preserve"> floods. Without security measures, and without considering expected </w:t>
      </w:r>
      <w:r w:rsidR="00EC690D" w:rsidRPr="00183E41">
        <w:rPr>
          <w:rFonts w:ascii="Times New Roman" w:hAnsi="Times New Roman" w:cs="Times New Roman"/>
          <w:sz w:val="24"/>
          <w:szCs w:val="24"/>
        </w:rPr>
        <w:t>population</w:t>
      </w:r>
      <w:r w:rsidRPr="00183E41">
        <w:rPr>
          <w:rFonts w:ascii="Times New Roman" w:hAnsi="Times New Roman" w:cs="Times New Roman"/>
          <w:sz w:val="24"/>
          <w:szCs w:val="24"/>
        </w:rPr>
        <w:t xml:space="preserve"> development, a 50-centimeter ocean level ascent would build this number to around 92 million; a 1-meter ocean level </w:t>
      </w:r>
      <w:r w:rsidR="00E16F5F" w:rsidRPr="00183E41">
        <w:rPr>
          <w:rFonts w:ascii="Times New Roman" w:hAnsi="Times New Roman" w:cs="Times New Roman"/>
          <w:sz w:val="24"/>
          <w:szCs w:val="24"/>
        </w:rPr>
        <w:t>rise</w:t>
      </w:r>
      <w:r w:rsidRPr="00183E41">
        <w:rPr>
          <w:rFonts w:ascii="Times New Roman" w:hAnsi="Times New Roman" w:cs="Times New Roman"/>
          <w:sz w:val="24"/>
          <w:szCs w:val="24"/>
        </w:rPr>
        <w:t xml:space="preserve"> would raise it to around 118 million</w:t>
      </w:r>
      <w:r w:rsidR="00E16F5F" w:rsidRPr="00183E41">
        <w:rPr>
          <w:rFonts w:ascii="Times New Roman" w:hAnsi="Times New Roman" w:cs="Times New Roman"/>
          <w:sz w:val="24"/>
          <w:szCs w:val="24"/>
        </w:rPr>
        <w:t xml:space="preserve"> (ICCP, 2021)</w:t>
      </w:r>
      <w:r w:rsidRPr="00183E41">
        <w:rPr>
          <w:rFonts w:ascii="Times New Roman" w:hAnsi="Times New Roman" w:cs="Times New Roman"/>
          <w:sz w:val="24"/>
          <w:szCs w:val="24"/>
        </w:rPr>
        <w:t xml:space="preserve">. Bangladesh, </w:t>
      </w:r>
      <w:r w:rsidR="00E16F5F" w:rsidRPr="00183E41">
        <w:rPr>
          <w:rFonts w:ascii="Times New Roman" w:hAnsi="Times New Roman" w:cs="Times New Roman"/>
          <w:sz w:val="24"/>
          <w:szCs w:val="24"/>
        </w:rPr>
        <w:t>for instance</w:t>
      </w:r>
      <w:r w:rsidRPr="00183E41">
        <w:rPr>
          <w:rFonts w:ascii="Times New Roman" w:hAnsi="Times New Roman" w:cs="Times New Roman"/>
          <w:sz w:val="24"/>
          <w:szCs w:val="24"/>
        </w:rPr>
        <w:t xml:space="preserve">, is a </w:t>
      </w:r>
      <w:r w:rsidR="00E16F5F" w:rsidRPr="00183E41">
        <w:rPr>
          <w:rFonts w:ascii="Times New Roman" w:hAnsi="Times New Roman" w:cs="Times New Roman"/>
          <w:sz w:val="24"/>
          <w:szCs w:val="24"/>
        </w:rPr>
        <w:t>hig</w:t>
      </w:r>
      <w:r w:rsidR="00543E3A" w:rsidRPr="00183E41">
        <w:rPr>
          <w:rFonts w:ascii="Times New Roman" w:hAnsi="Times New Roman" w:cs="Times New Roman"/>
          <w:sz w:val="24"/>
          <w:szCs w:val="24"/>
        </w:rPr>
        <w:t>h</w:t>
      </w:r>
      <w:r w:rsidR="00E16F5F" w:rsidRPr="00183E41">
        <w:rPr>
          <w:rFonts w:ascii="Times New Roman" w:hAnsi="Times New Roman" w:cs="Times New Roman"/>
          <w:sz w:val="24"/>
          <w:szCs w:val="24"/>
        </w:rPr>
        <w:t>ly</w:t>
      </w:r>
      <w:r w:rsidRPr="00183E41">
        <w:rPr>
          <w:rFonts w:ascii="Times New Roman" w:hAnsi="Times New Roman" w:cs="Times New Roman"/>
          <w:sz w:val="24"/>
          <w:szCs w:val="24"/>
        </w:rPr>
        <w:t xml:space="preserve"> populated nation of around 120 million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situated in the </w:t>
      </w:r>
      <w:r w:rsidR="00E16F5F" w:rsidRPr="00183E41">
        <w:rPr>
          <w:rFonts w:ascii="Times New Roman" w:hAnsi="Times New Roman" w:cs="Times New Roman"/>
          <w:sz w:val="24"/>
          <w:szCs w:val="24"/>
        </w:rPr>
        <w:t>complex</w:t>
      </w:r>
      <w:r w:rsidRPr="00183E41">
        <w:rPr>
          <w:rFonts w:ascii="Times New Roman" w:hAnsi="Times New Roman" w:cs="Times New Roman"/>
          <w:sz w:val="24"/>
          <w:szCs w:val="24"/>
        </w:rPr>
        <w:t xml:space="preserve"> delta locale of the Ganges, Brahmaputra, and </w:t>
      </w:r>
      <w:proofErr w:type="spellStart"/>
      <w:r w:rsidRPr="00183E41">
        <w:rPr>
          <w:rFonts w:ascii="Times New Roman" w:hAnsi="Times New Roman" w:cs="Times New Roman"/>
          <w:sz w:val="24"/>
          <w:szCs w:val="24"/>
        </w:rPr>
        <w:t>Meghna</w:t>
      </w:r>
      <w:proofErr w:type="spellEnd"/>
      <w:r w:rsidRPr="00183E41">
        <w:rPr>
          <w:rFonts w:ascii="Times New Roman" w:hAnsi="Times New Roman" w:cs="Times New Roman"/>
          <w:sz w:val="24"/>
          <w:szCs w:val="24"/>
        </w:rPr>
        <w:t xml:space="preserve"> Rivers. </w:t>
      </w:r>
      <w:r w:rsidRPr="00183E41">
        <w:rPr>
          <w:rFonts w:ascii="Times New Roman" w:hAnsi="Times New Roman" w:cs="Times New Roman"/>
          <w:sz w:val="24"/>
          <w:szCs w:val="24"/>
        </w:rPr>
        <w:lastRenderedPageBreak/>
        <w:t xml:space="preserve">Around 7% of the country's </w:t>
      </w:r>
      <w:proofErr w:type="spellStart"/>
      <w:r w:rsidRPr="00183E41">
        <w:rPr>
          <w:rFonts w:ascii="Times New Roman" w:hAnsi="Times New Roman" w:cs="Times New Roman"/>
          <w:sz w:val="24"/>
          <w:szCs w:val="24"/>
        </w:rPr>
        <w:t>livable</w:t>
      </w:r>
      <w:proofErr w:type="spellEnd"/>
      <w:r w:rsidRPr="00183E41">
        <w:rPr>
          <w:rFonts w:ascii="Times New Roman" w:hAnsi="Times New Roman" w:cs="Times New Roman"/>
          <w:sz w:val="24"/>
          <w:szCs w:val="24"/>
        </w:rPr>
        <w:t xml:space="preserve"> land (with around 6 million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is </w:t>
      </w:r>
      <w:proofErr w:type="gramStart"/>
      <w:r w:rsidRPr="00183E41">
        <w:rPr>
          <w:rFonts w:ascii="Times New Roman" w:hAnsi="Times New Roman" w:cs="Times New Roman"/>
          <w:sz w:val="24"/>
          <w:szCs w:val="24"/>
        </w:rPr>
        <w:t>under</w:t>
      </w:r>
      <w:proofErr w:type="gramEnd"/>
      <w:r w:rsidRPr="00183E41">
        <w:rPr>
          <w:rFonts w:ascii="Times New Roman" w:hAnsi="Times New Roman" w:cs="Times New Roman"/>
          <w:sz w:val="24"/>
          <w:szCs w:val="24"/>
        </w:rPr>
        <w:t xml:space="preserve"> 1 meter above ocean level, and around 25% (with around 30 million </w:t>
      </w:r>
      <w:r w:rsidR="00D57636" w:rsidRPr="00183E41">
        <w:rPr>
          <w:rFonts w:ascii="Times New Roman" w:hAnsi="Times New Roman" w:cs="Times New Roman"/>
          <w:sz w:val="24"/>
          <w:szCs w:val="24"/>
        </w:rPr>
        <w:t>people</w:t>
      </w:r>
      <w:r w:rsidR="00543E3A" w:rsidRPr="00183E41">
        <w:rPr>
          <w:rFonts w:ascii="Times New Roman" w:hAnsi="Times New Roman" w:cs="Times New Roman"/>
          <w:sz w:val="24"/>
          <w:szCs w:val="24"/>
        </w:rPr>
        <w:t xml:space="preserve">) is </w:t>
      </w:r>
      <w:r w:rsidR="00E16F5F" w:rsidRPr="00183E41">
        <w:rPr>
          <w:rFonts w:ascii="Times New Roman" w:hAnsi="Times New Roman" w:cs="Times New Roman"/>
          <w:sz w:val="24"/>
          <w:szCs w:val="24"/>
        </w:rPr>
        <w:t>below</w:t>
      </w:r>
      <w:r w:rsidRPr="00183E41">
        <w:rPr>
          <w:rFonts w:ascii="Times New Roman" w:hAnsi="Times New Roman" w:cs="Times New Roman"/>
          <w:sz w:val="24"/>
          <w:szCs w:val="24"/>
        </w:rPr>
        <w:t xml:space="preserve"> the 3-meter form</w:t>
      </w:r>
      <w:r w:rsidR="00E16F5F" w:rsidRPr="00183E41">
        <w:rPr>
          <w:rFonts w:ascii="Times New Roman" w:hAnsi="Times New Roman" w:cs="Times New Roman"/>
          <w:sz w:val="24"/>
          <w:szCs w:val="24"/>
        </w:rPr>
        <w:t xml:space="preserve"> (Houghton, 1997)</w:t>
      </w:r>
      <w:r w:rsidRPr="00183E41">
        <w:rPr>
          <w:rFonts w:ascii="Times New Roman" w:hAnsi="Times New Roman" w:cs="Times New Roman"/>
          <w:sz w:val="24"/>
          <w:szCs w:val="24"/>
        </w:rPr>
        <w:t xml:space="preserve">. Bangladesh is as of now incredibly helpless against harm from storm floods. </w:t>
      </w:r>
    </w:p>
    <w:p w:rsidR="00806C85" w:rsidRPr="00183E41" w:rsidRDefault="00543E3A"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i/>
          <w:sz w:val="24"/>
          <w:szCs w:val="24"/>
        </w:rPr>
        <w:t>The health</w:t>
      </w:r>
      <w:r w:rsidR="00806C85" w:rsidRPr="00183E41">
        <w:rPr>
          <w:rFonts w:ascii="Times New Roman" w:hAnsi="Times New Roman" w:cs="Times New Roman"/>
          <w:i/>
          <w:sz w:val="24"/>
          <w:szCs w:val="24"/>
        </w:rPr>
        <w:t xml:space="preserve"> of poor people overall is at most serious danger from </w:t>
      </w:r>
      <w:r w:rsidR="0070454F" w:rsidRPr="00183E41">
        <w:rPr>
          <w:rFonts w:ascii="Times New Roman" w:hAnsi="Times New Roman" w:cs="Times New Roman"/>
          <w:i/>
          <w:sz w:val="24"/>
          <w:szCs w:val="24"/>
        </w:rPr>
        <w:t>global warming</w:t>
      </w:r>
      <w:r w:rsidR="00806C85" w:rsidRPr="00183E41">
        <w:rPr>
          <w:rFonts w:ascii="Times New Roman" w:hAnsi="Times New Roman" w:cs="Times New Roman"/>
          <w:i/>
          <w:sz w:val="24"/>
          <w:szCs w:val="24"/>
        </w:rPr>
        <w:t xml:space="preserve">. </w:t>
      </w:r>
      <w:r w:rsidR="00E16F5F" w:rsidRPr="00183E41">
        <w:rPr>
          <w:rFonts w:ascii="Times New Roman" w:hAnsi="Times New Roman" w:cs="Times New Roman"/>
          <w:sz w:val="24"/>
          <w:szCs w:val="24"/>
        </w:rPr>
        <w:t>Climate change</w:t>
      </w:r>
      <w:r w:rsidR="00806C85" w:rsidRPr="00183E41">
        <w:rPr>
          <w:rFonts w:ascii="Times New Roman" w:hAnsi="Times New Roman" w:cs="Times New Roman"/>
          <w:sz w:val="24"/>
          <w:szCs w:val="24"/>
        </w:rPr>
        <w:t xml:space="preserve"> is </w:t>
      </w:r>
      <w:r w:rsidRPr="00183E41">
        <w:rPr>
          <w:rFonts w:ascii="Times New Roman" w:hAnsi="Times New Roman" w:cs="Times New Roman"/>
          <w:sz w:val="24"/>
          <w:szCs w:val="24"/>
        </w:rPr>
        <w:t>expected</w:t>
      </w:r>
      <w:r w:rsidR="00806C85" w:rsidRPr="00183E41">
        <w:rPr>
          <w:rFonts w:ascii="Times New Roman" w:hAnsi="Times New Roman" w:cs="Times New Roman"/>
          <w:sz w:val="24"/>
          <w:szCs w:val="24"/>
        </w:rPr>
        <w:t xml:space="preserve"> to cause critical death toll in the </w:t>
      </w:r>
      <w:r w:rsidRPr="00183E41">
        <w:rPr>
          <w:rFonts w:ascii="Times New Roman" w:hAnsi="Times New Roman" w:cs="Times New Roman"/>
          <w:sz w:val="24"/>
          <w:szCs w:val="24"/>
        </w:rPr>
        <w:t>poorest</w:t>
      </w:r>
      <w:r w:rsidR="00806C85" w:rsidRPr="00183E41">
        <w:rPr>
          <w:rFonts w:ascii="Times New Roman" w:hAnsi="Times New Roman" w:cs="Times New Roman"/>
          <w:sz w:val="24"/>
          <w:szCs w:val="24"/>
        </w:rPr>
        <w:t xml:space="preserve"> countries. Direct </w:t>
      </w:r>
      <w:r w:rsidRPr="00183E41">
        <w:rPr>
          <w:rFonts w:ascii="Times New Roman" w:hAnsi="Times New Roman" w:cs="Times New Roman"/>
          <w:sz w:val="24"/>
          <w:szCs w:val="24"/>
        </w:rPr>
        <w:t>health</w:t>
      </w:r>
      <w:r w:rsidR="00806C85" w:rsidRPr="00183E41">
        <w:rPr>
          <w:rFonts w:ascii="Times New Roman" w:hAnsi="Times New Roman" w:cs="Times New Roman"/>
          <w:sz w:val="24"/>
          <w:szCs w:val="24"/>
        </w:rPr>
        <w:t xml:space="preserve"> impacts remember increments for cardiorespiratory mortality and ailment because of an expected expansion in certain districts in the power and length of </w:t>
      </w:r>
      <w:r w:rsidRPr="00183E41">
        <w:rPr>
          <w:rFonts w:ascii="Times New Roman" w:hAnsi="Times New Roman" w:cs="Times New Roman"/>
          <w:sz w:val="24"/>
          <w:szCs w:val="24"/>
        </w:rPr>
        <w:t>heat</w:t>
      </w:r>
      <w:r w:rsidR="00806C85" w:rsidRPr="00183E41">
        <w:rPr>
          <w:rFonts w:ascii="Times New Roman" w:hAnsi="Times New Roman" w:cs="Times New Roman"/>
          <w:sz w:val="24"/>
          <w:szCs w:val="24"/>
        </w:rPr>
        <w:t xml:space="preserve"> waves</w:t>
      </w:r>
      <w:r w:rsidRPr="00183E41">
        <w:rPr>
          <w:rFonts w:ascii="Times New Roman" w:hAnsi="Times New Roman" w:cs="Times New Roman"/>
          <w:sz w:val="24"/>
          <w:szCs w:val="24"/>
        </w:rPr>
        <w:t xml:space="preserve"> (IPCC, 2021)</w:t>
      </w:r>
      <w:r w:rsidR="00806C85" w:rsidRPr="00183E41">
        <w:rPr>
          <w:rFonts w:ascii="Times New Roman" w:hAnsi="Times New Roman" w:cs="Times New Roman"/>
          <w:sz w:val="24"/>
          <w:szCs w:val="24"/>
        </w:rPr>
        <w:t xml:space="preserve">. Aberrant impacts of </w:t>
      </w:r>
      <w:r w:rsidR="00E16F5F" w:rsidRPr="00183E41">
        <w:rPr>
          <w:rFonts w:ascii="Times New Roman" w:hAnsi="Times New Roman" w:cs="Times New Roman"/>
          <w:sz w:val="24"/>
          <w:szCs w:val="24"/>
        </w:rPr>
        <w:t>climate change</w:t>
      </w:r>
      <w:r w:rsidR="00806C85" w:rsidRPr="00183E41">
        <w:rPr>
          <w:rFonts w:ascii="Times New Roman" w:hAnsi="Times New Roman" w:cs="Times New Roman"/>
          <w:sz w:val="24"/>
          <w:szCs w:val="24"/>
        </w:rPr>
        <w:t xml:space="preserve">, which are relied upon to prevail, remember likely increments for the transmission of vector-borne irresistible sicknesses (e.g., dengue, </w:t>
      </w:r>
      <w:r w:rsidRPr="00183E41">
        <w:rPr>
          <w:rFonts w:ascii="Times New Roman" w:hAnsi="Times New Roman" w:cs="Times New Roman"/>
          <w:sz w:val="24"/>
          <w:szCs w:val="24"/>
        </w:rPr>
        <w:t xml:space="preserve">malaria, </w:t>
      </w:r>
      <w:r w:rsidR="00806C85" w:rsidRPr="00183E41">
        <w:rPr>
          <w:rFonts w:ascii="Times New Roman" w:hAnsi="Times New Roman" w:cs="Times New Roman"/>
          <w:sz w:val="24"/>
          <w:szCs w:val="24"/>
        </w:rPr>
        <w:t xml:space="preserve">yellow fever, </w:t>
      </w:r>
      <w:proofErr w:type="spellStart"/>
      <w:proofErr w:type="gramStart"/>
      <w:r w:rsidRPr="00183E41">
        <w:rPr>
          <w:rFonts w:ascii="Times New Roman" w:hAnsi="Times New Roman" w:cs="Times New Roman"/>
          <w:sz w:val="24"/>
          <w:szCs w:val="24"/>
        </w:rPr>
        <w:t>etc</w:t>
      </w:r>
      <w:proofErr w:type="spellEnd"/>
      <w:r w:rsidRPr="00183E41">
        <w:rPr>
          <w:rFonts w:ascii="Times New Roman" w:hAnsi="Times New Roman" w:cs="Times New Roman"/>
          <w:sz w:val="24"/>
          <w:szCs w:val="24"/>
        </w:rPr>
        <w:t xml:space="preserve"> </w:t>
      </w:r>
      <w:r w:rsidR="00806C85" w:rsidRPr="00183E41">
        <w:rPr>
          <w:rFonts w:ascii="Times New Roman" w:hAnsi="Times New Roman" w:cs="Times New Roman"/>
          <w:sz w:val="24"/>
          <w:szCs w:val="24"/>
        </w:rPr>
        <w:t>)</w:t>
      </w:r>
      <w:proofErr w:type="gramEnd"/>
      <w:r w:rsidR="00806C85" w:rsidRPr="00183E41">
        <w:rPr>
          <w:rFonts w:ascii="Times New Roman" w:hAnsi="Times New Roman" w:cs="Times New Roman"/>
          <w:sz w:val="24"/>
          <w:szCs w:val="24"/>
        </w:rPr>
        <w:t xml:space="preserve"> coming about because of augmentations of the geological reach and season for vector </w:t>
      </w:r>
      <w:r w:rsidRPr="00183E41">
        <w:rPr>
          <w:rFonts w:ascii="Times New Roman" w:hAnsi="Times New Roman" w:cs="Times New Roman"/>
          <w:sz w:val="24"/>
          <w:szCs w:val="24"/>
        </w:rPr>
        <w:t>organisms</w:t>
      </w:r>
      <w:r w:rsidR="00806C85"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i/>
          <w:sz w:val="24"/>
          <w:szCs w:val="24"/>
        </w:rPr>
        <w:t>What amount of corruption from human-</w:t>
      </w:r>
      <w:r w:rsidR="00543E3A" w:rsidRPr="00183E41">
        <w:rPr>
          <w:rFonts w:ascii="Times New Roman" w:hAnsi="Times New Roman" w:cs="Times New Roman"/>
          <w:i/>
          <w:sz w:val="24"/>
          <w:szCs w:val="24"/>
        </w:rPr>
        <w:t>induced</w:t>
      </w:r>
      <w:r w:rsidRPr="00183E41">
        <w:rPr>
          <w:rFonts w:ascii="Times New Roman" w:hAnsi="Times New Roman" w:cs="Times New Roman"/>
          <w:i/>
          <w:sz w:val="24"/>
          <w:szCs w:val="24"/>
        </w:rPr>
        <w:t xml:space="preserve"> </w:t>
      </w:r>
      <w:r w:rsidR="00E16F5F" w:rsidRPr="00183E41">
        <w:rPr>
          <w:rFonts w:ascii="Times New Roman" w:hAnsi="Times New Roman" w:cs="Times New Roman"/>
          <w:i/>
          <w:sz w:val="24"/>
          <w:szCs w:val="24"/>
        </w:rPr>
        <w:t>climate change</w:t>
      </w:r>
      <w:r w:rsidRPr="00183E41">
        <w:rPr>
          <w:rFonts w:ascii="Times New Roman" w:hAnsi="Times New Roman" w:cs="Times New Roman"/>
          <w:i/>
          <w:sz w:val="24"/>
          <w:szCs w:val="24"/>
        </w:rPr>
        <w:t xml:space="preserve"> ought to be </w:t>
      </w:r>
      <w:r w:rsidR="00916AF1" w:rsidRPr="00183E41">
        <w:rPr>
          <w:rFonts w:ascii="Times New Roman" w:hAnsi="Times New Roman" w:cs="Times New Roman"/>
          <w:i/>
          <w:sz w:val="24"/>
          <w:szCs w:val="24"/>
        </w:rPr>
        <w:t>suffered</w:t>
      </w:r>
      <w:r w:rsidRPr="00183E41">
        <w:rPr>
          <w:rFonts w:ascii="Times New Roman" w:hAnsi="Times New Roman" w:cs="Times New Roman"/>
          <w:i/>
          <w:sz w:val="24"/>
          <w:szCs w:val="24"/>
        </w:rPr>
        <w:t xml:space="preserve"> by the </w:t>
      </w:r>
      <w:r w:rsidR="006C1594" w:rsidRPr="00183E41">
        <w:rPr>
          <w:rFonts w:ascii="Times New Roman" w:hAnsi="Times New Roman" w:cs="Times New Roman"/>
          <w:i/>
          <w:sz w:val="24"/>
          <w:szCs w:val="24"/>
        </w:rPr>
        <w:t>global</w:t>
      </w:r>
      <w:r w:rsidRPr="00183E41">
        <w:rPr>
          <w:rFonts w:ascii="Times New Roman" w:hAnsi="Times New Roman" w:cs="Times New Roman"/>
          <w:i/>
          <w:sz w:val="24"/>
          <w:szCs w:val="24"/>
        </w:rPr>
        <w:t xml:space="preserve"> </w:t>
      </w:r>
      <w:r w:rsidR="000D0D7D" w:rsidRPr="00183E41">
        <w:rPr>
          <w:rFonts w:ascii="Times New Roman" w:hAnsi="Times New Roman" w:cs="Times New Roman"/>
          <w:i/>
          <w:sz w:val="24"/>
          <w:szCs w:val="24"/>
        </w:rPr>
        <w:t>community</w:t>
      </w:r>
      <w:r w:rsidRPr="00183E41">
        <w:rPr>
          <w:rFonts w:ascii="Times New Roman" w:hAnsi="Times New Roman" w:cs="Times New Roman"/>
          <w:i/>
          <w:sz w:val="24"/>
          <w:szCs w:val="24"/>
        </w:rPr>
        <w:t>?</w:t>
      </w:r>
      <w:r w:rsidRPr="00183E41">
        <w:rPr>
          <w:rFonts w:ascii="Times New Roman" w:hAnsi="Times New Roman" w:cs="Times New Roman"/>
          <w:sz w:val="24"/>
          <w:szCs w:val="24"/>
        </w:rPr>
        <w:t xml:space="preserve"> To tackle the </w:t>
      </w:r>
      <w:r w:rsidR="00E16F5F" w:rsidRPr="00183E41">
        <w:rPr>
          <w:rFonts w:ascii="Times New Roman" w:hAnsi="Times New Roman" w:cs="Times New Roman"/>
          <w:sz w:val="24"/>
          <w:szCs w:val="24"/>
        </w:rPr>
        <w:t>climate change</w:t>
      </w:r>
      <w:r w:rsidRPr="00183E41">
        <w:rPr>
          <w:rFonts w:ascii="Times New Roman" w:hAnsi="Times New Roman" w:cs="Times New Roman"/>
          <w:sz w:val="24"/>
          <w:szCs w:val="24"/>
        </w:rPr>
        <w:t xml:space="preserve"> issue, governments will in the long run need to concur at what level to settle </w:t>
      </w:r>
      <w:r w:rsidR="006C1594" w:rsidRPr="00183E41">
        <w:rPr>
          <w:rFonts w:ascii="Times New Roman" w:hAnsi="Times New Roman" w:cs="Times New Roman"/>
          <w:sz w:val="24"/>
          <w:szCs w:val="24"/>
        </w:rPr>
        <w:t>greenhouse gases</w:t>
      </w:r>
      <w:r w:rsidRPr="00183E41">
        <w:rPr>
          <w:rFonts w:ascii="Times New Roman" w:hAnsi="Times New Roman" w:cs="Times New Roman"/>
          <w:sz w:val="24"/>
          <w:szCs w:val="24"/>
        </w:rPr>
        <w:t xml:space="preserve"> in the </w:t>
      </w:r>
      <w:r w:rsidR="00543E3A" w:rsidRPr="00183E41">
        <w:rPr>
          <w:rFonts w:ascii="Times New Roman" w:hAnsi="Times New Roman" w:cs="Times New Roman"/>
          <w:sz w:val="24"/>
          <w:szCs w:val="24"/>
        </w:rPr>
        <w:t>atmosphere</w:t>
      </w:r>
      <w:r w:rsidRPr="00183E41">
        <w:rPr>
          <w:rFonts w:ascii="Times New Roman" w:hAnsi="Times New Roman" w:cs="Times New Roman"/>
          <w:sz w:val="24"/>
          <w:szCs w:val="24"/>
        </w:rPr>
        <w:t>. Under the United Nations Framework Convention on Climate Change (UNFCCC), governments have consented to make a move to settle ozone depleting substances at a level that "</w:t>
      </w:r>
      <w:r w:rsidR="00543E3A" w:rsidRPr="00183E41">
        <w:rPr>
          <w:rFonts w:ascii="Times New Roman" w:hAnsi="Times New Roman" w:cs="Times New Roman"/>
          <w:sz w:val="24"/>
          <w:szCs w:val="24"/>
        </w:rPr>
        <w:t>“prevents dangerous anthropogenic interference with the climate system” (UNFCC, 1992).</w:t>
      </w:r>
      <w:r w:rsidRPr="00183E41">
        <w:rPr>
          <w:rFonts w:ascii="Times New Roman" w:hAnsi="Times New Roman" w:cs="Times New Roman"/>
          <w:sz w:val="24"/>
          <w:szCs w:val="24"/>
        </w:rPr>
        <w:t xml:space="preserve"> Yet neither the UNFCCC nor resulting </w:t>
      </w:r>
      <w:r w:rsidR="00543E3A" w:rsidRPr="00183E41">
        <w:rPr>
          <w:rFonts w:ascii="Times New Roman" w:hAnsi="Times New Roman" w:cs="Times New Roman"/>
          <w:sz w:val="24"/>
          <w:szCs w:val="24"/>
        </w:rPr>
        <w:t>negotiations</w:t>
      </w:r>
      <w:r w:rsidRPr="00183E41">
        <w:rPr>
          <w:rFonts w:ascii="Times New Roman" w:hAnsi="Times New Roman" w:cs="Times New Roman"/>
          <w:sz w:val="24"/>
          <w:szCs w:val="24"/>
        </w:rPr>
        <w:t xml:space="preserve"> have had the option to</w:t>
      </w:r>
      <w:r w:rsidR="00543E3A" w:rsidRPr="00183E41">
        <w:rPr>
          <w:rFonts w:ascii="Times New Roman" w:hAnsi="Times New Roman" w:cs="Times New Roman"/>
          <w:sz w:val="24"/>
          <w:szCs w:val="24"/>
        </w:rPr>
        <w:t xml:space="preserve"> agree </w:t>
      </w:r>
      <w:r w:rsidRPr="00183E41">
        <w:rPr>
          <w:rFonts w:ascii="Times New Roman" w:hAnsi="Times New Roman" w:cs="Times New Roman"/>
          <w:sz w:val="24"/>
          <w:szCs w:val="24"/>
        </w:rPr>
        <w:t>to a level that is "</w:t>
      </w:r>
      <w:r w:rsidR="00543E3A" w:rsidRPr="00183E41">
        <w:rPr>
          <w:rFonts w:ascii="Times New Roman" w:hAnsi="Times New Roman" w:cs="Times New Roman"/>
          <w:sz w:val="24"/>
          <w:szCs w:val="24"/>
        </w:rPr>
        <w:t>dangerous</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p>
    <w:p w:rsidR="00543E3A" w:rsidRPr="00183E41" w:rsidRDefault="00543E3A" w:rsidP="00183E41">
      <w:pPr>
        <w:pStyle w:val="ListParagraph"/>
        <w:numPr>
          <w:ilvl w:val="0"/>
          <w:numId w:val="4"/>
        </w:numPr>
        <w:spacing w:after="0" w:line="480" w:lineRule="auto"/>
        <w:rPr>
          <w:rFonts w:ascii="Times New Roman" w:hAnsi="Times New Roman" w:cs="Times New Roman"/>
          <w:b/>
          <w:sz w:val="24"/>
          <w:szCs w:val="24"/>
        </w:rPr>
      </w:pPr>
      <w:r w:rsidRPr="00183E41">
        <w:rPr>
          <w:rFonts w:ascii="Times New Roman" w:hAnsi="Times New Roman" w:cs="Times New Roman"/>
          <w:b/>
          <w:sz w:val="24"/>
          <w:szCs w:val="24"/>
        </w:rPr>
        <w:t>Deliberative democracy in identifying and managing environmental problems: How</w:t>
      </w:r>
    </w:p>
    <w:p w:rsidR="00806C85" w:rsidRPr="00183E41" w:rsidRDefault="0050394E"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De</w:t>
      </w:r>
      <w:r w:rsidR="00916AF1" w:rsidRPr="00183E41">
        <w:rPr>
          <w:rFonts w:ascii="Times New Roman" w:hAnsi="Times New Roman" w:cs="Times New Roman"/>
          <w:sz w:val="24"/>
          <w:szCs w:val="24"/>
        </w:rPr>
        <w:t>bate</w:t>
      </w:r>
      <w:r w:rsidR="00806C85" w:rsidRPr="00183E41">
        <w:rPr>
          <w:rFonts w:ascii="Times New Roman" w:hAnsi="Times New Roman" w:cs="Times New Roman"/>
          <w:sz w:val="24"/>
          <w:szCs w:val="24"/>
        </w:rPr>
        <w:t xml:space="preserve"> and Reason </w:t>
      </w:r>
    </w:p>
    <w:p w:rsidR="00806C85" w:rsidRPr="00183E41" w:rsidRDefault="0050394E"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lastRenderedPageBreak/>
        <w:t>Deliberation</w:t>
      </w:r>
      <w:r w:rsidR="00806C85" w:rsidRPr="00183E41">
        <w:rPr>
          <w:rFonts w:ascii="Times New Roman" w:hAnsi="Times New Roman" w:cs="Times New Roman"/>
          <w:sz w:val="24"/>
          <w:szCs w:val="24"/>
        </w:rPr>
        <w:t xml:space="preserve"> is</w:t>
      </w:r>
      <w:r w:rsidR="0015015E" w:rsidRPr="00183E41">
        <w:rPr>
          <w:rFonts w:ascii="Times New Roman" w:hAnsi="Times New Roman" w:cs="Times New Roman"/>
          <w:sz w:val="24"/>
          <w:szCs w:val="24"/>
        </w:rPr>
        <w:t xml:space="preserve"> a </w:t>
      </w:r>
      <w:r w:rsidRPr="00183E41">
        <w:rPr>
          <w:rFonts w:ascii="Times New Roman" w:hAnsi="Times New Roman" w:cs="Times New Roman"/>
          <w:sz w:val="24"/>
          <w:szCs w:val="24"/>
        </w:rPr>
        <w:t>debate</w:t>
      </w:r>
      <w:r w:rsidR="00806C85" w:rsidRPr="00183E41">
        <w:rPr>
          <w:rFonts w:ascii="Times New Roman" w:hAnsi="Times New Roman" w:cs="Times New Roman"/>
          <w:sz w:val="24"/>
          <w:szCs w:val="24"/>
        </w:rPr>
        <w:t xml:space="preserve"> and conversation pointed toward delivering sensible, very much </w:t>
      </w:r>
      <w:r w:rsidR="0015015E" w:rsidRPr="00183E41">
        <w:rPr>
          <w:rFonts w:ascii="Times New Roman" w:hAnsi="Times New Roman" w:cs="Times New Roman"/>
          <w:sz w:val="24"/>
          <w:szCs w:val="24"/>
        </w:rPr>
        <w:t>informed</w:t>
      </w:r>
      <w:r w:rsidR="00806C85" w:rsidRPr="00183E41">
        <w:rPr>
          <w:rFonts w:ascii="Times New Roman" w:hAnsi="Times New Roman" w:cs="Times New Roman"/>
          <w:sz w:val="24"/>
          <w:szCs w:val="24"/>
        </w:rPr>
        <w:t xml:space="preserve"> suppositions in which members will </w:t>
      </w:r>
      <w:r w:rsidR="0015015E" w:rsidRPr="00183E41">
        <w:rPr>
          <w:rFonts w:ascii="Times New Roman" w:hAnsi="Times New Roman" w:cs="Times New Roman"/>
          <w:sz w:val="24"/>
          <w:szCs w:val="24"/>
        </w:rPr>
        <w:t>revise</w:t>
      </w:r>
      <w:r w:rsidR="00806C85" w:rsidRPr="00183E41">
        <w:rPr>
          <w:rFonts w:ascii="Times New Roman" w:hAnsi="Times New Roman" w:cs="Times New Roman"/>
          <w:sz w:val="24"/>
          <w:szCs w:val="24"/>
        </w:rPr>
        <w:t xml:space="preserve"> inclinations considering conversation, new data, and ca</w:t>
      </w:r>
      <w:r w:rsidR="0015015E" w:rsidRPr="00183E41">
        <w:rPr>
          <w:rFonts w:ascii="Times New Roman" w:hAnsi="Times New Roman" w:cs="Times New Roman"/>
          <w:sz w:val="24"/>
          <w:szCs w:val="24"/>
        </w:rPr>
        <w:t>ses made by individual members</w:t>
      </w:r>
      <w:r w:rsidR="00806C85" w:rsidRPr="00183E41">
        <w:rPr>
          <w:rFonts w:ascii="Times New Roman" w:hAnsi="Times New Roman" w:cs="Times New Roman"/>
          <w:sz w:val="24"/>
          <w:szCs w:val="24"/>
        </w:rPr>
        <w:t xml:space="preserve">. Most scholars set up three procedural preconditions for </w:t>
      </w:r>
      <w:r w:rsidR="00916AF1" w:rsidRPr="00183E41">
        <w:rPr>
          <w:rFonts w:ascii="Times New Roman" w:hAnsi="Times New Roman" w:cs="Times New Roman"/>
          <w:sz w:val="24"/>
          <w:szCs w:val="24"/>
        </w:rPr>
        <w:t>deliberative democracy</w:t>
      </w:r>
      <w:r w:rsidR="00806C85" w:rsidRPr="00183E41">
        <w:rPr>
          <w:rFonts w:ascii="Times New Roman" w:hAnsi="Times New Roman" w:cs="Times New Roman"/>
          <w:sz w:val="24"/>
          <w:szCs w:val="24"/>
        </w:rPr>
        <w:t xml:space="preserve">: reason, </w:t>
      </w:r>
      <w:r w:rsidR="0015015E" w:rsidRPr="00183E41">
        <w:rPr>
          <w:rFonts w:ascii="Times New Roman" w:hAnsi="Times New Roman" w:cs="Times New Roman"/>
          <w:sz w:val="24"/>
          <w:szCs w:val="24"/>
        </w:rPr>
        <w:t>publicity, and uniformity (Chambers, 2003).</w:t>
      </w:r>
    </w:p>
    <w:p w:rsidR="00806C85" w:rsidRPr="00183E41" w:rsidRDefault="00916AF1"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Deliberative democracy</w:t>
      </w:r>
      <w:r w:rsidR="00806C85" w:rsidRPr="00183E41">
        <w:rPr>
          <w:rFonts w:ascii="Times New Roman" w:hAnsi="Times New Roman" w:cs="Times New Roman"/>
          <w:sz w:val="24"/>
          <w:szCs w:val="24"/>
        </w:rPr>
        <w:t xml:space="preserve"> stretches out on the fundamental </w:t>
      </w:r>
      <w:r w:rsidR="00194AF2" w:rsidRPr="00183E41">
        <w:rPr>
          <w:rFonts w:ascii="Times New Roman" w:hAnsi="Times New Roman" w:cs="Times New Roman"/>
          <w:sz w:val="24"/>
          <w:szCs w:val="24"/>
        </w:rPr>
        <w:t>deliberation</w:t>
      </w:r>
      <w:r w:rsidR="00806C85" w:rsidRPr="00183E41">
        <w:rPr>
          <w:rFonts w:ascii="Times New Roman" w:hAnsi="Times New Roman" w:cs="Times New Roman"/>
          <w:sz w:val="24"/>
          <w:szCs w:val="24"/>
        </w:rPr>
        <w:t xml:space="preserve"> of </w:t>
      </w:r>
      <w:r w:rsidRPr="00183E41">
        <w:rPr>
          <w:rFonts w:ascii="Times New Roman" w:hAnsi="Times New Roman" w:cs="Times New Roman"/>
          <w:sz w:val="24"/>
          <w:szCs w:val="24"/>
        </w:rPr>
        <w:t>democracy</w:t>
      </w:r>
      <w:r w:rsidR="00806C85" w:rsidRPr="00183E41">
        <w:rPr>
          <w:rFonts w:ascii="Times New Roman" w:hAnsi="Times New Roman" w:cs="Times New Roman"/>
          <w:sz w:val="24"/>
          <w:szCs w:val="24"/>
        </w:rPr>
        <w:t xml:space="preserve"> by underscoring the manner by which residents draw in with issues, requiring reflection on every important measurement. Where </w:t>
      </w:r>
      <w:r w:rsidR="00E16F5F" w:rsidRPr="00183E41">
        <w:rPr>
          <w:rFonts w:ascii="Times New Roman" w:hAnsi="Times New Roman" w:cs="Times New Roman"/>
          <w:sz w:val="24"/>
          <w:szCs w:val="24"/>
        </w:rPr>
        <w:t>climate change</w:t>
      </w:r>
      <w:r w:rsidR="00806C85" w:rsidRPr="00183E41">
        <w:rPr>
          <w:rFonts w:ascii="Times New Roman" w:hAnsi="Times New Roman" w:cs="Times New Roman"/>
          <w:sz w:val="24"/>
          <w:szCs w:val="24"/>
        </w:rPr>
        <w:t xml:space="preserve"> is effectively crowded‐out</w:t>
      </w:r>
      <w:r w:rsidR="0015015E" w:rsidRPr="00183E41">
        <w:rPr>
          <w:rFonts w:ascii="Times New Roman" w:hAnsi="Times New Roman" w:cs="Times New Roman"/>
          <w:sz w:val="24"/>
          <w:szCs w:val="24"/>
        </w:rPr>
        <w:t>,</w:t>
      </w:r>
      <w:r w:rsidR="00806C85" w:rsidRPr="00183E41">
        <w:rPr>
          <w:rFonts w:ascii="Times New Roman" w:hAnsi="Times New Roman" w:cs="Times New Roman"/>
          <w:sz w:val="24"/>
          <w:szCs w:val="24"/>
        </w:rPr>
        <w:t xml:space="preserve"> the common idea of political </w:t>
      </w:r>
      <w:r w:rsidRPr="00183E41">
        <w:rPr>
          <w:rFonts w:ascii="Times New Roman" w:hAnsi="Times New Roman" w:cs="Times New Roman"/>
          <w:sz w:val="24"/>
          <w:szCs w:val="24"/>
        </w:rPr>
        <w:t>forum</w:t>
      </w:r>
      <w:r w:rsidR="00806C85" w:rsidRPr="00183E41">
        <w:rPr>
          <w:rFonts w:ascii="Times New Roman" w:hAnsi="Times New Roman" w:cs="Times New Roman"/>
          <w:sz w:val="24"/>
          <w:szCs w:val="24"/>
        </w:rPr>
        <w:t xml:space="preserve">, </w:t>
      </w:r>
      <w:r w:rsidR="0050394E" w:rsidRPr="00183E41">
        <w:rPr>
          <w:rFonts w:ascii="Times New Roman" w:hAnsi="Times New Roman" w:cs="Times New Roman"/>
          <w:sz w:val="24"/>
          <w:szCs w:val="24"/>
        </w:rPr>
        <w:t>deliberation</w:t>
      </w:r>
      <w:r w:rsidR="00806C85" w:rsidRPr="00183E41">
        <w:rPr>
          <w:rFonts w:ascii="Times New Roman" w:hAnsi="Times New Roman" w:cs="Times New Roman"/>
          <w:sz w:val="24"/>
          <w:szCs w:val="24"/>
        </w:rPr>
        <w:t xml:space="preserve"> assists with making striking less unmistakable and complex meas</w:t>
      </w:r>
      <w:r w:rsidR="0015015E" w:rsidRPr="00183E41">
        <w:rPr>
          <w:rFonts w:ascii="Times New Roman" w:hAnsi="Times New Roman" w:cs="Times New Roman"/>
          <w:sz w:val="24"/>
          <w:szCs w:val="24"/>
        </w:rPr>
        <w:t>urements related with the issue (Niemeyer, 2013).</w:t>
      </w:r>
    </w:p>
    <w:p w:rsidR="0015015E"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These components of </w:t>
      </w:r>
      <w:r w:rsidR="00916AF1"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are best exemplified by the 'ideal </w:t>
      </w:r>
      <w:r w:rsidR="006A0DB0" w:rsidRPr="00183E41">
        <w:rPr>
          <w:rFonts w:ascii="Times New Roman" w:hAnsi="Times New Roman" w:cs="Times New Roman"/>
          <w:sz w:val="24"/>
          <w:szCs w:val="24"/>
        </w:rPr>
        <w:t>dialogue</w:t>
      </w:r>
      <w:r w:rsidRPr="00183E41">
        <w:rPr>
          <w:rFonts w:ascii="Times New Roman" w:hAnsi="Times New Roman" w:cs="Times New Roman"/>
          <w:sz w:val="24"/>
          <w:szCs w:val="24"/>
        </w:rPr>
        <w:t xml:space="preserve"> circumstance', where correspondence is undistorted in light of the fact that all members are free and equivalent, all perspectives are circulated in a limitless talk, focused on normal agreement and the 'unforced power of the better contention' is definitively</w:t>
      </w:r>
      <w:r w:rsidR="0015015E" w:rsidRPr="00183E41">
        <w:rPr>
          <w:rFonts w:ascii="Times New Roman" w:hAnsi="Times New Roman" w:cs="Times New Roman"/>
          <w:sz w:val="24"/>
          <w:szCs w:val="24"/>
        </w:rPr>
        <w:t xml:space="preserve"> (</w:t>
      </w:r>
      <w:proofErr w:type="spellStart"/>
      <w:r w:rsidR="0015015E" w:rsidRPr="00183E41">
        <w:rPr>
          <w:rFonts w:ascii="Times New Roman" w:hAnsi="Times New Roman" w:cs="Times New Roman"/>
          <w:sz w:val="24"/>
          <w:szCs w:val="24"/>
        </w:rPr>
        <w:t>Hibermas</w:t>
      </w:r>
      <w:proofErr w:type="spellEnd"/>
      <w:r w:rsidR="0015015E" w:rsidRPr="00183E41">
        <w:rPr>
          <w:rFonts w:ascii="Times New Roman" w:hAnsi="Times New Roman" w:cs="Times New Roman"/>
          <w:sz w:val="24"/>
          <w:szCs w:val="24"/>
        </w:rPr>
        <w:t>, 1990)</w:t>
      </w:r>
      <w:r w:rsidRPr="00183E41">
        <w:rPr>
          <w:rFonts w:ascii="Times New Roman" w:hAnsi="Times New Roman" w:cs="Times New Roman"/>
          <w:sz w:val="24"/>
          <w:szCs w:val="24"/>
        </w:rPr>
        <w:t xml:space="preserve">. It ought to be additionally noticed that deliberative </w:t>
      </w:r>
      <w:r w:rsidR="00916AF1" w:rsidRPr="00183E41">
        <w:rPr>
          <w:rFonts w:ascii="Times New Roman" w:hAnsi="Times New Roman" w:cs="Times New Roman"/>
          <w:sz w:val="24"/>
          <w:szCs w:val="24"/>
        </w:rPr>
        <w:t>democracy</w:t>
      </w:r>
      <w:r w:rsidRPr="00183E41">
        <w:rPr>
          <w:rFonts w:ascii="Times New Roman" w:hAnsi="Times New Roman" w:cs="Times New Roman"/>
          <w:sz w:val="24"/>
          <w:szCs w:val="24"/>
        </w:rPr>
        <w:t xml:space="preserve"> is a </w:t>
      </w:r>
      <w:r w:rsidR="000D0D7D" w:rsidRPr="00183E41">
        <w:rPr>
          <w:rFonts w:ascii="Times New Roman" w:hAnsi="Times New Roman" w:cs="Times New Roman"/>
          <w:sz w:val="24"/>
          <w:szCs w:val="24"/>
        </w:rPr>
        <w:t>decision-making</w:t>
      </w:r>
      <w:r w:rsidRPr="00183E41">
        <w:rPr>
          <w:rFonts w:ascii="Times New Roman" w:hAnsi="Times New Roman" w:cs="Times New Roman"/>
          <w:sz w:val="24"/>
          <w:szCs w:val="24"/>
        </w:rPr>
        <w:t xml:space="preserve"> component. Except if an immediate connection can be </w:t>
      </w:r>
      <w:r w:rsidR="0015015E" w:rsidRPr="00183E41">
        <w:rPr>
          <w:rFonts w:ascii="Times New Roman" w:hAnsi="Times New Roman" w:cs="Times New Roman"/>
          <w:sz w:val="24"/>
          <w:szCs w:val="24"/>
        </w:rPr>
        <w:t xml:space="preserve">established and maintained between informal deliberation and formal decision-making the decisions made cannot realistically benefit from the legitimacy generated by the deliberation alone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Reason infers that the core value in political </w:t>
      </w:r>
      <w:r w:rsidR="0015015E" w:rsidRPr="00183E41">
        <w:rPr>
          <w:rFonts w:ascii="Times New Roman" w:hAnsi="Times New Roman" w:cs="Times New Roman"/>
          <w:sz w:val="24"/>
          <w:szCs w:val="24"/>
        </w:rPr>
        <w:t>procedures</w:t>
      </w:r>
      <w:r w:rsidRPr="00183E41">
        <w:rPr>
          <w:rFonts w:ascii="Times New Roman" w:hAnsi="Times New Roman" w:cs="Times New Roman"/>
          <w:sz w:val="24"/>
          <w:szCs w:val="24"/>
        </w:rPr>
        <w:t xml:space="preserve"> is some type of between close to home thinking, where members "are needed to express their explanations behind propelling recommendations, supporting them, or censuring them". </w:t>
      </w:r>
      <w:r w:rsidR="0015015E" w:rsidRPr="00183E41">
        <w:rPr>
          <w:rFonts w:ascii="Times New Roman" w:hAnsi="Times New Roman" w:cs="Times New Roman"/>
          <w:sz w:val="24"/>
          <w:szCs w:val="24"/>
        </w:rPr>
        <w:t xml:space="preserve"> Collective</w:t>
      </w:r>
      <w:r w:rsidRPr="00183E41">
        <w:rPr>
          <w:rFonts w:ascii="Times New Roman" w:hAnsi="Times New Roman" w:cs="Times New Roman"/>
          <w:sz w:val="24"/>
          <w:szCs w:val="24"/>
        </w:rPr>
        <w:t xml:space="preserve"> decisions are in this manner not founded on daze acknowledgment of the perspectives on specialists, by bargains finished up among </w:t>
      </w:r>
      <w:r w:rsidR="0015015E" w:rsidRPr="00183E41">
        <w:rPr>
          <w:rFonts w:ascii="Times New Roman" w:hAnsi="Times New Roman" w:cs="Times New Roman"/>
          <w:sz w:val="24"/>
          <w:szCs w:val="24"/>
        </w:rPr>
        <w:t>vested interests, or by recourse to intimidation</w:t>
      </w:r>
      <w:r w:rsidR="00E74855" w:rsidRPr="00183E41">
        <w:rPr>
          <w:rFonts w:ascii="Times New Roman" w:hAnsi="Times New Roman" w:cs="Times New Roman"/>
          <w:sz w:val="24"/>
          <w:szCs w:val="24"/>
        </w:rPr>
        <w:t xml:space="preserve"> (</w:t>
      </w:r>
      <w:proofErr w:type="spellStart"/>
      <w:r w:rsidR="00E74855" w:rsidRPr="00183E41">
        <w:rPr>
          <w:rFonts w:ascii="Times New Roman" w:hAnsi="Times New Roman" w:cs="Times New Roman"/>
          <w:sz w:val="24"/>
          <w:szCs w:val="24"/>
        </w:rPr>
        <w:t>Meadowcroft</w:t>
      </w:r>
      <w:proofErr w:type="spellEnd"/>
      <w:r w:rsidR="00E74855" w:rsidRPr="00183E41">
        <w:rPr>
          <w:rFonts w:ascii="Times New Roman" w:hAnsi="Times New Roman" w:cs="Times New Roman"/>
          <w:sz w:val="24"/>
          <w:szCs w:val="24"/>
        </w:rPr>
        <w:t>, 2004).</w:t>
      </w:r>
    </w:p>
    <w:p w:rsidR="00806C85" w:rsidRPr="00183E41" w:rsidRDefault="0015015E"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Publicity</w:t>
      </w:r>
      <w:r w:rsidR="00806C85" w:rsidRPr="00183E41">
        <w:rPr>
          <w:rFonts w:ascii="Times New Roman" w:hAnsi="Times New Roman" w:cs="Times New Roman"/>
          <w:sz w:val="24"/>
          <w:szCs w:val="24"/>
        </w:rPr>
        <w:t xml:space="preserve"> and Inclusion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lastRenderedPageBreak/>
        <w:t>The s</w:t>
      </w:r>
      <w:r w:rsidR="00E74855" w:rsidRPr="00183E41">
        <w:rPr>
          <w:rFonts w:ascii="Times New Roman" w:hAnsi="Times New Roman" w:cs="Times New Roman"/>
          <w:sz w:val="24"/>
          <w:szCs w:val="24"/>
        </w:rPr>
        <w:t>econd</w:t>
      </w:r>
      <w:r w:rsidRPr="00183E41">
        <w:rPr>
          <w:rFonts w:ascii="Times New Roman" w:hAnsi="Times New Roman" w:cs="Times New Roman"/>
          <w:sz w:val="24"/>
          <w:szCs w:val="24"/>
        </w:rPr>
        <w:t xml:space="preserve"> precondition is that of </w:t>
      </w:r>
      <w:r w:rsidR="0015015E" w:rsidRPr="00183E41">
        <w:rPr>
          <w:rFonts w:ascii="Times New Roman" w:hAnsi="Times New Roman" w:cs="Times New Roman"/>
          <w:sz w:val="24"/>
          <w:szCs w:val="24"/>
        </w:rPr>
        <w:t>publicity</w:t>
      </w:r>
      <w:r w:rsidRPr="00183E41">
        <w:rPr>
          <w:rFonts w:ascii="Times New Roman" w:hAnsi="Times New Roman" w:cs="Times New Roman"/>
          <w:sz w:val="24"/>
          <w:szCs w:val="24"/>
        </w:rPr>
        <w:t>: the demonstrations of giving, gauging, tolerating or dismissing contentions (or reasons) are made in broad daylight, which powers members to legitimize their contentions by speaking to basic i</w:t>
      </w:r>
      <w:r w:rsidR="00E74855" w:rsidRPr="00183E41">
        <w:rPr>
          <w:rFonts w:ascii="Times New Roman" w:hAnsi="Times New Roman" w:cs="Times New Roman"/>
          <w:sz w:val="24"/>
          <w:szCs w:val="24"/>
        </w:rPr>
        <w:t>nterests and the benefit of all (Benhabib, 1996).</w:t>
      </w:r>
      <w:r w:rsidRPr="00183E41">
        <w:rPr>
          <w:rFonts w:ascii="Times New Roman" w:hAnsi="Times New Roman" w:cs="Times New Roman"/>
          <w:sz w:val="24"/>
          <w:szCs w:val="24"/>
        </w:rPr>
        <w:t xml:space="preserve">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 third precondition concerns uniformity and </w:t>
      </w:r>
      <w:r w:rsidR="0050394E" w:rsidRPr="00183E41">
        <w:rPr>
          <w:rFonts w:ascii="Times New Roman" w:hAnsi="Times New Roman" w:cs="Times New Roman"/>
          <w:sz w:val="24"/>
          <w:szCs w:val="24"/>
        </w:rPr>
        <w:t>inclusion</w:t>
      </w:r>
      <w:r w:rsidRPr="00183E41">
        <w:rPr>
          <w:rFonts w:ascii="Times New Roman" w:hAnsi="Times New Roman" w:cs="Times New Roman"/>
          <w:sz w:val="24"/>
          <w:szCs w:val="24"/>
        </w:rPr>
        <w:t xml:space="preserve">: all influenced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s ought to have similar opportunities to put issues on the plan, to address, to investigate, to propose </w:t>
      </w:r>
      <w:proofErr w:type="spellStart"/>
      <w:r w:rsidR="000D0D7D" w:rsidRPr="00183E41">
        <w:rPr>
          <w:rFonts w:ascii="Times New Roman" w:hAnsi="Times New Roman" w:cs="Times New Roman"/>
          <w:sz w:val="24"/>
          <w:szCs w:val="24"/>
        </w:rPr>
        <w:t>policy</w:t>
      </w:r>
      <w:r w:rsidRPr="00183E41">
        <w:rPr>
          <w:rFonts w:ascii="Times New Roman" w:hAnsi="Times New Roman" w:cs="Times New Roman"/>
          <w:sz w:val="24"/>
          <w:szCs w:val="24"/>
        </w:rPr>
        <w:t>s</w:t>
      </w:r>
      <w:proofErr w:type="spellEnd"/>
      <w:r w:rsidRPr="00183E41">
        <w:rPr>
          <w:rFonts w:ascii="Times New Roman" w:hAnsi="Times New Roman" w:cs="Times New Roman"/>
          <w:sz w:val="24"/>
          <w:szCs w:val="24"/>
        </w:rPr>
        <w:t xml:space="preserve"> and to utilize the full scope of arti</w:t>
      </w:r>
      <w:r w:rsidR="00E74855" w:rsidRPr="00183E41">
        <w:rPr>
          <w:rFonts w:ascii="Times New Roman" w:hAnsi="Times New Roman" w:cs="Times New Roman"/>
          <w:sz w:val="24"/>
          <w:szCs w:val="24"/>
        </w:rPr>
        <w:t>culations that are accessible (Benhabib, 1996).</w:t>
      </w:r>
    </w:p>
    <w:p w:rsidR="00806C85" w:rsidRPr="00183E41" w:rsidRDefault="00E7485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Similarly</w:t>
      </w:r>
      <w:r w:rsidR="00806C85" w:rsidRPr="00183E41">
        <w:rPr>
          <w:rFonts w:ascii="Times New Roman" w:hAnsi="Times New Roman" w:cs="Times New Roman"/>
          <w:sz w:val="24"/>
          <w:szCs w:val="24"/>
        </w:rPr>
        <w:t xml:space="preserve">, </w:t>
      </w:r>
      <w:r w:rsidRPr="00183E41">
        <w:rPr>
          <w:rFonts w:ascii="Times New Roman" w:hAnsi="Times New Roman" w:cs="Times New Roman"/>
          <w:sz w:val="24"/>
          <w:szCs w:val="24"/>
        </w:rPr>
        <w:t>non-tyranny</w:t>
      </w:r>
      <w:r w:rsidR="00806C85" w:rsidRPr="00183E41">
        <w:rPr>
          <w:rFonts w:ascii="Times New Roman" w:hAnsi="Times New Roman" w:cs="Times New Roman"/>
          <w:sz w:val="24"/>
          <w:szCs w:val="24"/>
        </w:rPr>
        <w:t>, the fourth precondition, accepts "institutional prerequisites for obliging the conveyance of force and is normally accomplished by means of partition of forces or t</w:t>
      </w:r>
      <w:r w:rsidRPr="00183E41">
        <w:rPr>
          <w:rFonts w:ascii="Times New Roman" w:hAnsi="Times New Roman" w:cs="Times New Roman"/>
          <w:sz w:val="24"/>
          <w:szCs w:val="24"/>
        </w:rPr>
        <w:t>hrough lawfully ensured rights"</w:t>
      </w:r>
      <w:r w:rsidR="00806C85" w:rsidRPr="00183E41">
        <w:rPr>
          <w:rFonts w:ascii="Times New Roman" w:hAnsi="Times New Roman" w:cs="Times New Roman"/>
          <w:sz w:val="24"/>
          <w:szCs w:val="24"/>
        </w:rPr>
        <w:t xml:space="preserve">. This can be deciphered as acknowledgment of the multifaceted idea of cultural </w:t>
      </w:r>
      <w:r w:rsidR="000D0D7D" w:rsidRPr="00183E41">
        <w:rPr>
          <w:rFonts w:ascii="Times New Roman" w:hAnsi="Times New Roman" w:cs="Times New Roman"/>
          <w:sz w:val="24"/>
          <w:szCs w:val="24"/>
        </w:rPr>
        <w:t>decision-making</w:t>
      </w:r>
      <w:r w:rsidR="00806C85" w:rsidRPr="00183E41">
        <w:rPr>
          <w:rFonts w:ascii="Times New Roman" w:hAnsi="Times New Roman" w:cs="Times New Roman"/>
          <w:sz w:val="24"/>
          <w:szCs w:val="24"/>
        </w:rPr>
        <w:t xml:space="preserve"> and backing for consultation</w:t>
      </w:r>
      <w:r w:rsidRPr="00183E41">
        <w:rPr>
          <w:rFonts w:ascii="Times New Roman" w:hAnsi="Times New Roman" w:cs="Times New Roman"/>
          <w:sz w:val="24"/>
          <w:szCs w:val="24"/>
        </w:rPr>
        <w:t xml:space="preserve"> from the institutional system (</w:t>
      </w:r>
      <w:proofErr w:type="spellStart"/>
      <w:r w:rsidRPr="00183E41">
        <w:rPr>
          <w:rFonts w:ascii="Times New Roman" w:hAnsi="Times New Roman" w:cs="Times New Roman"/>
          <w:sz w:val="24"/>
          <w:szCs w:val="24"/>
        </w:rPr>
        <w:t>Bohman</w:t>
      </w:r>
      <w:proofErr w:type="spellEnd"/>
      <w:r w:rsidRPr="00183E41">
        <w:rPr>
          <w:rFonts w:ascii="Times New Roman" w:hAnsi="Times New Roman" w:cs="Times New Roman"/>
          <w:sz w:val="24"/>
          <w:szCs w:val="24"/>
        </w:rPr>
        <w:t>, 1996).</w:t>
      </w:r>
    </w:p>
    <w:p w:rsidR="00E74855" w:rsidRPr="00183E41" w:rsidRDefault="00E7485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Case Study</w:t>
      </w:r>
    </w:p>
    <w:p w:rsidR="00E7485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 investigation of two cases from Western Australia—Perth, 2001–2005 and Greater </w:t>
      </w:r>
      <w:proofErr w:type="spellStart"/>
      <w:r w:rsidRPr="00183E41">
        <w:rPr>
          <w:rFonts w:ascii="Times New Roman" w:hAnsi="Times New Roman" w:cs="Times New Roman"/>
          <w:sz w:val="24"/>
          <w:szCs w:val="24"/>
        </w:rPr>
        <w:t>Geradton</w:t>
      </w:r>
      <w:proofErr w:type="spellEnd"/>
      <w:r w:rsidRPr="00183E41">
        <w:rPr>
          <w:rFonts w:ascii="Times New Roman" w:hAnsi="Times New Roman" w:cs="Times New Roman"/>
          <w:sz w:val="24"/>
          <w:szCs w:val="24"/>
        </w:rPr>
        <w:t xml:space="preserve">, 2009–2014, in which </w:t>
      </w:r>
      <w:r w:rsidR="00D22475"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activities were persistently used to determine new supportability challenges, shows that this type of association between the overall population and leaders creates integrative reasoning and conveys better </w:t>
      </w:r>
      <w:r w:rsidR="00142ACA" w:rsidRPr="00183E41">
        <w:rPr>
          <w:rFonts w:ascii="Times New Roman" w:hAnsi="Times New Roman" w:cs="Times New Roman"/>
          <w:sz w:val="24"/>
          <w:szCs w:val="24"/>
        </w:rPr>
        <w:t>urban</w:t>
      </w:r>
      <w:r w:rsidRPr="00183E41">
        <w:rPr>
          <w:rFonts w:ascii="Times New Roman" w:hAnsi="Times New Roman" w:cs="Times New Roman"/>
          <w:sz w:val="24"/>
          <w:szCs w:val="24"/>
        </w:rPr>
        <w:t xml:space="preserve"> </w:t>
      </w:r>
      <w:r w:rsidR="00E74855" w:rsidRPr="00183E41">
        <w:rPr>
          <w:rFonts w:ascii="Times New Roman" w:hAnsi="Times New Roman" w:cs="Times New Roman"/>
          <w:sz w:val="24"/>
          <w:szCs w:val="24"/>
        </w:rPr>
        <w:t>policie</w:t>
      </w:r>
      <w:r w:rsidRPr="00183E41">
        <w:rPr>
          <w:rFonts w:ascii="Times New Roman" w:hAnsi="Times New Roman" w:cs="Times New Roman"/>
          <w:sz w:val="24"/>
          <w:szCs w:val="24"/>
        </w:rPr>
        <w:t xml:space="preserve">s. </w:t>
      </w:r>
    </w:p>
    <w:p w:rsidR="00E7485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This method of deduction discloses in a limited way the way that deliberative </w:t>
      </w:r>
      <w:r w:rsidR="00916AF1" w:rsidRPr="00183E41">
        <w:rPr>
          <w:rFonts w:ascii="Times New Roman" w:hAnsi="Times New Roman" w:cs="Times New Roman"/>
          <w:sz w:val="24"/>
          <w:szCs w:val="24"/>
        </w:rPr>
        <w:t>democracy</w:t>
      </w:r>
      <w:r w:rsidRPr="00183E41">
        <w:rPr>
          <w:rFonts w:ascii="Times New Roman" w:hAnsi="Times New Roman" w:cs="Times New Roman"/>
          <w:sz w:val="24"/>
          <w:szCs w:val="24"/>
        </w:rPr>
        <w:t xml:space="preserve">, through the aggregate knowledge and </w:t>
      </w:r>
      <w:r w:rsidR="000D0D7D" w:rsidRPr="00183E41">
        <w:rPr>
          <w:rFonts w:ascii="Times New Roman" w:hAnsi="Times New Roman" w:cs="Times New Roman"/>
          <w:sz w:val="24"/>
          <w:szCs w:val="24"/>
        </w:rPr>
        <w:t>decision-making</w:t>
      </w:r>
      <w:r w:rsidR="00E74855" w:rsidRPr="00183E41">
        <w:rPr>
          <w:rFonts w:ascii="Times New Roman" w:hAnsi="Times New Roman" w:cs="Times New Roman"/>
          <w:sz w:val="24"/>
          <w:szCs w:val="24"/>
        </w:rPr>
        <w:t xml:space="preserve"> of small publics (</w:t>
      </w:r>
      <w:r w:rsidR="00142ACA" w:rsidRPr="00183E41">
        <w:rPr>
          <w:rFonts w:ascii="Times New Roman" w:hAnsi="Times New Roman" w:cs="Times New Roman"/>
          <w:sz w:val="24"/>
          <w:szCs w:val="24"/>
        </w:rPr>
        <w:t>Curator et al, 2020)</w:t>
      </w:r>
      <w:r w:rsidRPr="00183E41">
        <w:rPr>
          <w:rFonts w:ascii="Times New Roman" w:hAnsi="Times New Roman" w:cs="Times New Roman"/>
          <w:sz w:val="24"/>
          <w:szCs w:val="24"/>
        </w:rPr>
        <w:t>, has had the option to convey better approaches to probably the most-</w:t>
      </w:r>
      <w:r w:rsidR="006C1594" w:rsidRPr="00183E41">
        <w:rPr>
          <w:rFonts w:ascii="Times New Roman" w:hAnsi="Times New Roman" w:cs="Times New Roman"/>
          <w:sz w:val="24"/>
          <w:szCs w:val="24"/>
        </w:rPr>
        <w:t>pressing</w:t>
      </w:r>
      <w:r w:rsidRPr="00183E41">
        <w:rPr>
          <w:rFonts w:ascii="Times New Roman" w:hAnsi="Times New Roman" w:cs="Times New Roman"/>
          <w:sz w:val="24"/>
          <w:szCs w:val="24"/>
        </w:rPr>
        <w:t xml:space="preserve"> issues of this century which require esteem decisions, compromises and long </w:t>
      </w:r>
      <w:r w:rsidR="00142ACA" w:rsidRPr="00183E41">
        <w:rPr>
          <w:rFonts w:ascii="Times New Roman" w:hAnsi="Times New Roman" w:cs="Times New Roman"/>
          <w:sz w:val="24"/>
          <w:szCs w:val="24"/>
        </w:rPr>
        <w:t>term</w:t>
      </w:r>
      <w:r w:rsidRPr="00183E41">
        <w:rPr>
          <w:rFonts w:ascii="Times New Roman" w:hAnsi="Times New Roman" w:cs="Times New Roman"/>
          <w:sz w:val="24"/>
          <w:szCs w:val="24"/>
        </w:rPr>
        <w:t xml:space="preserve"> vision</w:t>
      </w:r>
      <w:r w:rsidR="00142ACA" w:rsidRPr="00183E41">
        <w:rPr>
          <w:rFonts w:ascii="Times New Roman" w:hAnsi="Times New Roman" w:cs="Times New Roman"/>
          <w:sz w:val="24"/>
          <w:szCs w:val="24"/>
        </w:rPr>
        <w:t xml:space="preserve"> (OECD, 2020)</w:t>
      </w:r>
      <w:r w:rsidRPr="00183E41">
        <w:rPr>
          <w:rFonts w:ascii="Times New Roman" w:hAnsi="Times New Roman" w:cs="Times New Roman"/>
          <w:sz w:val="24"/>
          <w:szCs w:val="24"/>
        </w:rPr>
        <w:t xml:space="preserve"> . The turn of events and selection of the Network City plan for Perth which fifteen years after the fact stays the fundamental arranging record for the city is a perfect representation. </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lastRenderedPageBreak/>
        <w:t xml:space="preserve">On account of Greater </w:t>
      </w:r>
      <w:proofErr w:type="spellStart"/>
      <w:r w:rsidRPr="00183E41">
        <w:rPr>
          <w:rFonts w:ascii="Times New Roman" w:hAnsi="Times New Roman" w:cs="Times New Roman"/>
          <w:sz w:val="24"/>
          <w:szCs w:val="24"/>
        </w:rPr>
        <w:t>Geraldton</w:t>
      </w:r>
      <w:proofErr w:type="spellEnd"/>
      <w:r w:rsidRPr="00183E41">
        <w:rPr>
          <w:rFonts w:ascii="Times New Roman" w:hAnsi="Times New Roman" w:cs="Times New Roman"/>
          <w:sz w:val="24"/>
          <w:szCs w:val="24"/>
        </w:rPr>
        <w:t xml:space="preserve">, </w:t>
      </w:r>
      <w:r w:rsidR="00D22475"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conveyed the goal for the locale to become carbon-nonpartisan. Setting out open doors to scale out this system to conventional residents is a far lower-hazard methodology for tending to supportability challenges than sitting tight and expecting viable initiative with the required standpoint and abilities to make all the difference. This investigation exhibits that </w:t>
      </w:r>
      <w:r w:rsidR="006C1594"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conveys better metropolitan </w:t>
      </w:r>
      <w:r w:rsidR="000D0D7D" w:rsidRPr="00183E41">
        <w:rPr>
          <w:rFonts w:ascii="Times New Roman" w:hAnsi="Times New Roman" w:cs="Times New Roman"/>
          <w:sz w:val="24"/>
          <w:szCs w:val="24"/>
        </w:rPr>
        <w:t>decision-making</w:t>
      </w:r>
      <w:r w:rsidR="00E74855" w:rsidRPr="00183E41">
        <w:rPr>
          <w:rFonts w:ascii="Times New Roman" w:hAnsi="Times New Roman" w:cs="Times New Roman"/>
          <w:sz w:val="24"/>
          <w:szCs w:val="24"/>
        </w:rPr>
        <w:t xml:space="preserve"> (Janette &amp; </w:t>
      </w:r>
      <w:proofErr w:type="spellStart"/>
      <w:r w:rsidR="00E74855" w:rsidRPr="00183E41">
        <w:rPr>
          <w:rFonts w:ascii="Times New Roman" w:hAnsi="Times New Roman" w:cs="Times New Roman"/>
          <w:sz w:val="24"/>
          <w:szCs w:val="24"/>
        </w:rPr>
        <w:t>Marinova</w:t>
      </w:r>
      <w:proofErr w:type="spellEnd"/>
      <w:r w:rsidR="00E74855" w:rsidRPr="00183E41">
        <w:rPr>
          <w:rFonts w:ascii="Times New Roman" w:hAnsi="Times New Roman" w:cs="Times New Roman"/>
          <w:sz w:val="24"/>
          <w:szCs w:val="24"/>
        </w:rPr>
        <w:t>, 2020).</w:t>
      </w:r>
    </w:p>
    <w:p w:rsidR="00806C85" w:rsidRPr="00183E41" w:rsidRDefault="00806C85" w:rsidP="00183E41">
      <w:pPr>
        <w:pStyle w:val="ListParagraph"/>
        <w:numPr>
          <w:ilvl w:val="0"/>
          <w:numId w:val="4"/>
        </w:numPr>
        <w:spacing w:after="0" w:line="480" w:lineRule="auto"/>
        <w:rPr>
          <w:rFonts w:ascii="Times New Roman" w:hAnsi="Times New Roman" w:cs="Times New Roman"/>
          <w:b/>
          <w:sz w:val="24"/>
          <w:szCs w:val="24"/>
        </w:rPr>
      </w:pPr>
      <w:r w:rsidRPr="00183E41">
        <w:rPr>
          <w:rFonts w:ascii="Times New Roman" w:hAnsi="Times New Roman" w:cs="Times New Roman"/>
          <w:b/>
          <w:sz w:val="24"/>
          <w:szCs w:val="24"/>
        </w:rPr>
        <w:t xml:space="preserve">Way Forward </w:t>
      </w:r>
    </w:p>
    <w:p w:rsidR="00142ACA" w:rsidRPr="00183E41" w:rsidRDefault="00142ACA"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First</w:t>
      </w:r>
      <w:r w:rsidR="00806C85" w:rsidRPr="00183E41">
        <w:rPr>
          <w:rFonts w:ascii="Times New Roman" w:hAnsi="Times New Roman" w:cs="Times New Roman"/>
          <w:sz w:val="24"/>
          <w:szCs w:val="24"/>
        </w:rPr>
        <w:t xml:space="preserve">, supporters of deliberative </w:t>
      </w:r>
      <w:r w:rsidR="00916AF1" w:rsidRPr="00183E41">
        <w:rPr>
          <w:rFonts w:ascii="Times New Roman" w:hAnsi="Times New Roman" w:cs="Times New Roman"/>
          <w:sz w:val="24"/>
          <w:szCs w:val="24"/>
        </w:rPr>
        <w:t>democracy</w:t>
      </w:r>
      <w:r w:rsidRPr="00183E41">
        <w:rPr>
          <w:rFonts w:ascii="Times New Roman" w:hAnsi="Times New Roman" w:cs="Times New Roman"/>
          <w:sz w:val="24"/>
          <w:szCs w:val="24"/>
        </w:rPr>
        <w:t xml:space="preserve"> accept that it has a 'civic </w:t>
      </w:r>
      <w:proofErr w:type="spellStart"/>
      <w:r w:rsidRPr="00183E41">
        <w:rPr>
          <w:rFonts w:ascii="Times New Roman" w:hAnsi="Times New Roman" w:cs="Times New Roman"/>
          <w:sz w:val="24"/>
          <w:szCs w:val="24"/>
        </w:rPr>
        <w:t>virtu</w:t>
      </w:r>
      <w:proofErr w:type="spellEnd"/>
      <w:r w:rsidR="00806C85" w:rsidRPr="00183E41">
        <w:rPr>
          <w:rFonts w:ascii="Times New Roman" w:hAnsi="Times New Roman" w:cs="Times New Roman"/>
          <w:sz w:val="24"/>
          <w:szCs w:val="24"/>
        </w:rPr>
        <w:t xml:space="preserve">' because of its public and sensible character. </w:t>
      </w:r>
      <w:r w:rsidR="00916AF1" w:rsidRPr="00183E41">
        <w:rPr>
          <w:rFonts w:ascii="Times New Roman" w:hAnsi="Times New Roman" w:cs="Times New Roman"/>
          <w:sz w:val="24"/>
          <w:szCs w:val="24"/>
        </w:rPr>
        <w:t>Deliberative democracy</w:t>
      </w:r>
      <w:r w:rsidR="00806C85" w:rsidRPr="00183E41">
        <w:rPr>
          <w:rFonts w:ascii="Times New Roman" w:hAnsi="Times New Roman" w:cs="Times New Roman"/>
          <w:sz w:val="24"/>
          <w:szCs w:val="24"/>
        </w:rPr>
        <w:t xml:space="preserve"> produces residents who are more educated, </w:t>
      </w:r>
      <w:r w:rsidR="000D0D7D" w:rsidRPr="00183E41">
        <w:rPr>
          <w:rFonts w:ascii="Times New Roman" w:hAnsi="Times New Roman" w:cs="Times New Roman"/>
          <w:sz w:val="24"/>
          <w:szCs w:val="24"/>
        </w:rPr>
        <w:t>decision-making</w:t>
      </w:r>
      <w:r w:rsidR="00806C85" w:rsidRPr="00183E41">
        <w:rPr>
          <w:rFonts w:ascii="Times New Roman" w:hAnsi="Times New Roman" w:cs="Times New Roman"/>
          <w:sz w:val="24"/>
          <w:szCs w:val="24"/>
        </w:rPr>
        <w:t>, capable, open to the contentions of others, co-</w:t>
      </w:r>
      <w:r w:rsidRPr="00183E41">
        <w:rPr>
          <w:rFonts w:ascii="Times New Roman" w:hAnsi="Times New Roman" w:cs="Times New Roman"/>
          <w:sz w:val="24"/>
          <w:szCs w:val="24"/>
        </w:rPr>
        <w:t>operative</w:t>
      </w:r>
      <w:r w:rsidR="00806C85" w:rsidRPr="00183E41">
        <w:rPr>
          <w:rFonts w:ascii="Times New Roman" w:hAnsi="Times New Roman" w:cs="Times New Roman"/>
          <w:sz w:val="24"/>
          <w:szCs w:val="24"/>
        </w:rPr>
        <w:t xml:space="preserve">, and reasonable. Therefore, </w:t>
      </w:r>
      <w:r w:rsidRPr="00183E41">
        <w:rPr>
          <w:rFonts w:ascii="Times New Roman" w:hAnsi="Times New Roman" w:cs="Times New Roman"/>
          <w:sz w:val="24"/>
          <w:szCs w:val="24"/>
        </w:rPr>
        <w:t>deliberation</w:t>
      </w:r>
      <w:r w:rsidR="00806C85" w:rsidRPr="00183E41">
        <w:rPr>
          <w:rFonts w:ascii="Times New Roman" w:hAnsi="Times New Roman" w:cs="Times New Roman"/>
          <w:sz w:val="24"/>
          <w:szCs w:val="24"/>
        </w:rPr>
        <w:t xml:space="preserve"> has a </w:t>
      </w:r>
      <w:r w:rsidR="000D0D7D" w:rsidRPr="00183E41">
        <w:rPr>
          <w:rFonts w:ascii="Times New Roman" w:hAnsi="Times New Roman" w:cs="Times New Roman"/>
          <w:sz w:val="24"/>
          <w:szCs w:val="24"/>
        </w:rPr>
        <w:t>community</w:t>
      </w:r>
      <w:r w:rsidR="00806C85" w:rsidRPr="00183E41">
        <w:rPr>
          <w:rFonts w:ascii="Times New Roman" w:hAnsi="Times New Roman" w:cs="Times New Roman"/>
          <w:sz w:val="24"/>
          <w:szCs w:val="24"/>
        </w:rPr>
        <w:t xml:space="preserve"> producing power coming from the actual cycle of communicating an assessment in broad daylight. An individual wishing to persuade others to agree should discover reasons that will speak to them, which implies that the </w:t>
      </w:r>
      <w:r w:rsidRPr="00183E41">
        <w:rPr>
          <w:rFonts w:ascii="Times New Roman" w:hAnsi="Times New Roman" w:cs="Times New Roman"/>
          <w:sz w:val="24"/>
          <w:szCs w:val="24"/>
        </w:rPr>
        <w:t>which means that the discussion will necessarily be focussed on the common good (Cohen, 1997)</w:t>
      </w:r>
      <w:r w:rsidR="00806C85" w:rsidRPr="00183E41">
        <w:rPr>
          <w:rFonts w:ascii="Times New Roman" w:hAnsi="Times New Roman" w:cs="Times New Roman"/>
          <w:sz w:val="24"/>
          <w:szCs w:val="24"/>
        </w:rPr>
        <w:t xml:space="preserve">. A similar system is </w:t>
      </w:r>
      <w:r w:rsidRPr="00183E41">
        <w:rPr>
          <w:rFonts w:ascii="Times New Roman" w:hAnsi="Times New Roman" w:cs="Times New Roman"/>
          <w:sz w:val="24"/>
          <w:szCs w:val="24"/>
        </w:rPr>
        <w:t>supported</w:t>
      </w:r>
      <w:r w:rsidR="00806C85" w:rsidRPr="00183E41">
        <w:rPr>
          <w:rFonts w:ascii="Times New Roman" w:hAnsi="Times New Roman" w:cs="Times New Roman"/>
          <w:sz w:val="24"/>
          <w:szCs w:val="24"/>
        </w:rPr>
        <w:t xml:space="preserve"> by co-</w:t>
      </w:r>
      <w:r w:rsidRPr="00183E41">
        <w:rPr>
          <w:rFonts w:ascii="Times New Roman" w:hAnsi="Times New Roman" w:cs="Times New Roman"/>
          <w:sz w:val="24"/>
          <w:szCs w:val="24"/>
        </w:rPr>
        <w:t xml:space="preserve">management </w:t>
      </w:r>
      <w:r w:rsidR="00806C85" w:rsidRPr="00183E41">
        <w:rPr>
          <w:rFonts w:ascii="Times New Roman" w:hAnsi="Times New Roman" w:cs="Times New Roman"/>
          <w:sz w:val="24"/>
          <w:szCs w:val="24"/>
        </w:rPr>
        <w:t xml:space="preserve">advocates, yet it is regularly stated as a contention settling impact because of its </w:t>
      </w:r>
      <w:r w:rsidR="000D0D7D" w:rsidRPr="00183E41">
        <w:rPr>
          <w:rFonts w:ascii="Times New Roman" w:hAnsi="Times New Roman" w:cs="Times New Roman"/>
          <w:sz w:val="24"/>
          <w:szCs w:val="24"/>
        </w:rPr>
        <w:t>community</w:t>
      </w:r>
      <w:r w:rsidR="00806C85" w:rsidRPr="00183E41">
        <w:rPr>
          <w:rFonts w:ascii="Times New Roman" w:hAnsi="Times New Roman" w:cs="Times New Roman"/>
          <w:sz w:val="24"/>
          <w:szCs w:val="24"/>
        </w:rPr>
        <w:t xml:space="preserve"> creating power prompting changes i</w:t>
      </w:r>
      <w:r w:rsidRPr="00183E41">
        <w:rPr>
          <w:rFonts w:ascii="Times New Roman" w:hAnsi="Times New Roman" w:cs="Times New Roman"/>
          <w:sz w:val="24"/>
          <w:szCs w:val="24"/>
        </w:rPr>
        <w:t>n how partners see one another (</w:t>
      </w:r>
      <w:proofErr w:type="spellStart"/>
      <w:r w:rsidRPr="00183E41">
        <w:rPr>
          <w:rFonts w:ascii="Times New Roman" w:hAnsi="Times New Roman" w:cs="Times New Roman"/>
          <w:sz w:val="24"/>
          <w:szCs w:val="24"/>
        </w:rPr>
        <w:t>Poncelet</w:t>
      </w:r>
      <w:proofErr w:type="spellEnd"/>
      <w:r w:rsidRPr="00183E41">
        <w:rPr>
          <w:rFonts w:ascii="Times New Roman" w:hAnsi="Times New Roman" w:cs="Times New Roman"/>
          <w:sz w:val="24"/>
          <w:szCs w:val="24"/>
        </w:rPr>
        <w:t>, 2001).</w:t>
      </w:r>
    </w:p>
    <w:p w:rsidR="00806C85" w:rsidRPr="00183E41" w:rsidRDefault="00142ACA"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To build up a common</w:t>
      </w:r>
      <w:r w:rsidR="00806C85" w:rsidRPr="00183E41">
        <w:rPr>
          <w:rFonts w:ascii="Times New Roman" w:hAnsi="Times New Roman" w:cs="Times New Roman"/>
          <w:sz w:val="24"/>
          <w:szCs w:val="24"/>
        </w:rPr>
        <w:t xml:space="preserve"> vision of the ideal future is fundamental for effective co-</w:t>
      </w:r>
      <w:r w:rsidRPr="00183E41">
        <w:rPr>
          <w:rFonts w:ascii="Times New Roman" w:hAnsi="Times New Roman" w:cs="Times New Roman"/>
          <w:sz w:val="24"/>
          <w:szCs w:val="24"/>
        </w:rPr>
        <w:t>management. While reference to reason is still lacking, the link to publicity that creates the focus on the common good is important</w:t>
      </w:r>
      <w:r w:rsidR="00806C85" w:rsidRPr="00183E41">
        <w:rPr>
          <w:rFonts w:ascii="Times New Roman" w:hAnsi="Times New Roman" w:cs="Times New Roman"/>
          <w:sz w:val="24"/>
          <w:szCs w:val="24"/>
        </w:rPr>
        <w:t xml:space="preserve">. </w:t>
      </w:r>
      <w:r w:rsidRPr="00183E41">
        <w:rPr>
          <w:rFonts w:ascii="Times New Roman" w:hAnsi="Times New Roman" w:cs="Times New Roman"/>
          <w:sz w:val="24"/>
          <w:szCs w:val="24"/>
        </w:rPr>
        <w:t>Further, there is debate is out there on the role of consensus - which also exists among deliberative democratic theorists.</w:t>
      </w:r>
    </w:p>
    <w:p w:rsidR="00806C85" w:rsidRPr="00183E41" w:rsidRDefault="00806C85" w:rsidP="00183E41">
      <w:pPr>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 second </w:t>
      </w:r>
      <w:r w:rsidR="00142ACA" w:rsidRPr="00183E41">
        <w:rPr>
          <w:rFonts w:ascii="Times New Roman" w:hAnsi="Times New Roman" w:cs="Times New Roman"/>
          <w:sz w:val="24"/>
          <w:szCs w:val="24"/>
        </w:rPr>
        <w:t>mechanism</w:t>
      </w:r>
      <w:r w:rsidRPr="00183E41">
        <w:rPr>
          <w:rFonts w:ascii="Times New Roman" w:hAnsi="Times New Roman" w:cs="Times New Roman"/>
          <w:sz w:val="24"/>
          <w:szCs w:val="24"/>
        </w:rPr>
        <w:t xml:space="preserve"> of </w:t>
      </w:r>
      <w:r w:rsidR="00916AF1" w:rsidRPr="00183E41">
        <w:rPr>
          <w:rFonts w:ascii="Times New Roman" w:hAnsi="Times New Roman" w:cs="Times New Roman"/>
          <w:sz w:val="24"/>
          <w:szCs w:val="24"/>
        </w:rPr>
        <w:t>deliberative democracy</w:t>
      </w:r>
      <w:r w:rsidRPr="00183E41">
        <w:rPr>
          <w:rFonts w:ascii="Times New Roman" w:hAnsi="Times New Roman" w:cs="Times New Roman"/>
          <w:sz w:val="24"/>
          <w:szCs w:val="24"/>
        </w:rPr>
        <w:t xml:space="preserve"> is its </w:t>
      </w:r>
      <w:r w:rsidR="00142ACA" w:rsidRPr="00183E41">
        <w:rPr>
          <w:rFonts w:ascii="Times New Roman" w:hAnsi="Times New Roman" w:cs="Times New Roman"/>
          <w:sz w:val="24"/>
          <w:szCs w:val="24"/>
        </w:rPr>
        <w:t>“governance virtue”</w:t>
      </w:r>
      <w:r w:rsidRPr="00183E41">
        <w:rPr>
          <w:rFonts w:ascii="Times New Roman" w:hAnsi="Times New Roman" w:cs="Times New Roman"/>
          <w:sz w:val="24"/>
          <w:szCs w:val="24"/>
        </w:rPr>
        <w:t>, which gives more prominent</w:t>
      </w:r>
      <w:r w:rsidR="00142ACA" w:rsidRPr="00183E41">
        <w:rPr>
          <w:rFonts w:ascii="Times New Roman" w:hAnsi="Times New Roman" w:cs="Times New Roman"/>
          <w:sz w:val="24"/>
          <w:szCs w:val="24"/>
        </w:rPr>
        <w:t xml:space="preserve"> authenticity to choices. This rises</w:t>
      </w:r>
      <w:r w:rsidRPr="00183E41">
        <w:rPr>
          <w:rFonts w:ascii="Times New Roman" w:hAnsi="Times New Roman" w:cs="Times New Roman"/>
          <w:sz w:val="24"/>
          <w:szCs w:val="24"/>
        </w:rPr>
        <w:t xml:space="preserve"> from the preconditions inside deliberative </w:t>
      </w:r>
      <w:r w:rsidR="00142ACA" w:rsidRPr="00183E41">
        <w:rPr>
          <w:rFonts w:ascii="Times New Roman" w:hAnsi="Times New Roman" w:cs="Times New Roman"/>
          <w:sz w:val="24"/>
          <w:szCs w:val="24"/>
        </w:rPr>
        <w:t>democratic</w:t>
      </w:r>
      <w:r w:rsidRPr="00183E41">
        <w:rPr>
          <w:rFonts w:ascii="Times New Roman" w:hAnsi="Times New Roman" w:cs="Times New Roman"/>
          <w:sz w:val="24"/>
          <w:szCs w:val="24"/>
        </w:rPr>
        <w:t xml:space="preserve"> </w:t>
      </w:r>
      <w:r w:rsidR="0050394E" w:rsidRPr="00183E41">
        <w:rPr>
          <w:rFonts w:ascii="Times New Roman" w:hAnsi="Times New Roman" w:cs="Times New Roman"/>
          <w:sz w:val="24"/>
          <w:szCs w:val="24"/>
        </w:rPr>
        <w:t>theory</w:t>
      </w:r>
      <w:r w:rsidRPr="00183E41">
        <w:rPr>
          <w:rFonts w:ascii="Times New Roman" w:hAnsi="Times New Roman" w:cs="Times New Roman"/>
          <w:sz w:val="24"/>
          <w:szCs w:val="24"/>
        </w:rPr>
        <w:t xml:space="preserve"> for </w:t>
      </w:r>
      <w:r w:rsidR="0015015E" w:rsidRPr="00183E41">
        <w:rPr>
          <w:rFonts w:ascii="Times New Roman" w:hAnsi="Times New Roman" w:cs="Times New Roman"/>
          <w:sz w:val="24"/>
          <w:szCs w:val="24"/>
        </w:rPr>
        <w:t>publicity</w:t>
      </w:r>
      <w:r w:rsidRPr="00183E41">
        <w:rPr>
          <w:rFonts w:ascii="Times New Roman" w:hAnsi="Times New Roman" w:cs="Times New Roman"/>
          <w:sz w:val="24"/>
          <w:szCs w:val="24"/>
        </w:rPr>
        <w:t xml:space="preserve">, </w:t>
      </w:r>
      <w:r w:rsidR="00142ACA" w:rsidRPr="00183E41">
        <w:rPr>
          <w:rFonts w:ascii="Times New Roman" w:hAnsi="Times New Roman" w:cs="Times New Roman"/>
          <w:sz w:val="24"/>
          <w:szCs w:val="24"/>
        </w:rPr>
        <w:t>equality</w:t>
      </w:r>
      <w:r w:rsidRPr="00183E41">
        <w:rPr>
          <w:rFonts w:ascii="Times New Roman" w:hAnsi="Times New Roman" w:cs="Times New Roman"/>
          <w:sz w:val="24"/>
          <w:szCs w:val="24"/>
        </w:rPr>
        <w:t xml:space="preserve"> and non-</w:t>
      </w:r>
      <w:r w:rsidR="00142ACA" w:rsidRPr="00183E41">
        <w:rPr>
          <w:rFonts w:ascii="Times New Roman" w:hAnsi="Times New Roman" w:cs="Times New Roman"/>
          <w:sz w:val="24"/>
          <w:szCs w:val="24"/>
        </w:rPr>
        <w:t>tyranny</w:t>
      </w:r>
      <w:r w:rsidRPr="00183E41">
        <w:rPr>
          <w:rFonts w:ascii="Times New Roman" w:hAnsi="Times New Roman" w:cs="Times New Roman"/>
          <w:sz w:val="24"/>
          <w:szCs w:val="24"/>
        </w:rPr>
        <w:t xml:space="preserve">. </w:t>
      </w:r>
      <w:r w:rsidR="00142ACA" w:rsidRPr="00183E41">
        <w:rPr>
          <w:rFonts w:ascii="Times New Roman" w:hAnsi="Times New Roman" w:cs="Times New Roman"/>
          <w:sz w:val="24"/>
          <w:szCs w:val="24"/>
        </w:rPr>
        <w:t>Decisions</w:t>
      </w:r>
      <w:r w:rsidRPr="00183E41">
        <w:rPr>
          <w:rFonts w:ascii="Times New Roman" w:hAnsi="Times New Roman" w:cs="Times New Roman"/>
          <w:sz w:val="24"/>
          <w:szCs w:val="24"/>
        </w:rPr>
        <w:t xml:space="preserve"> made under these conditions, under open and reasonable conversation, are bound to be regarded. The case </w:t>
      </w:r>
      <w:r w:rsidRPr="00183E41">
        <w:rPr>
          <w:rFonts w:ascii="Times New Roman" w:hAnsi="Times New Roman" w:cs="Times New Roman"/>
          <w:sz w:val="24"/>
          <w:szCs w:val="24"/>
        </w:rPr>
        <w:lastRenderedPageBreak/>
        <w:t xml:space="preserve">that results are real, to the degree that they are acknowledged in true consultation, really have a place </w:t>
      </w:r>
      <w:r w:rsidR="008A130A" w:rsidRPr="00183E41">
        <w:rPr>
          <w:rFonts w:ascii="Times New Roman" w:hAnsi="Times New Roman" w:cs="Times New Roman"/>
          <w:sz w:val="24"/>
          <w:szCs w:val="24"/>
        </w:rPr>
        <w:t>at the core</w:t>
      </w:r>
      <w:r w:rsidRPr="00183E41">
        <w:rPr>
          <w:rFonts w:ascii="Times New Roman" w:hAnsi="Times New Roman" w:cs="Times New Roman"/>
          <w:sz w:val="24"/>
          <w:szCs w:val="24"/>
        </w:rPr>
        <w:t xml:space="preserve"> of deliberative </w:t>
      </w:r>
      <w:r w:rsidR="0050394E" w:rsidRPr="00183E41">
        <w:rPr>
          <w:rFonts w:ascii="Times New Roman" w:hAnsi="Times New Roman" w:cs="Times New Roman"/>
          <w:sz w:val="24"/>
          <w:szCs w:val="24"/>
        </w:rPr>
        <w:t>theory</w:t>
      </w:r>
      <w:r w:rsidRPr="00183E41">
        <w:rPr>
          <w:rFonts w:ascii="Times New Roman" w:hAnsi="Times New Roman" w:cs="Times New Roman"/>
          <w:sz w:val="24"/>
          <w:szCs w:val="24"/>
        </w:rPr>
        <w:t xml:space="preserve"> </w:t>
      </w:r>
      <w:r w:rsidR="008A130A" w:rsidRPr="00183E41">
        <w:rPr>
          <w:rFonts w:ascii="Times New Roman" w:hAnsi="Times New Roman" w:cs="Times New Roman"/>
          <w:sz w:val="24"/>
          <w:szCs w:val="24"/>
        </w:rPr>
        <w:t>(</w:t>
      </w:r>
      <w:proofErr w:type="spellStart"/>
      <w:r w:rsidR="008A130A" w:rsidRPr="00183E41">
        <w:rPr>
          <w:rFonts w:ascii="Times New Roman" w:hAnsi="Times New Roman" w:cs="Times New Roman"/>
          <w:sz w:val="24"/>
          <w:szCs w:val="24"/>
        </w:rPr>
        <w:t>Dryzek</w:t>
      </w:r>
      <w:proofErr w:type="spellEnd"/>
      <w:r w:rsidR="008A130A" w:rsidRPr="00183E41">
        <w:rPr>
          <w:rFonts w:ascii="Times New Roman" w:hAnsi="Times New Roman" w:cs="Times New Roman"/>
          <w:sz w:val="24"/>
          <w:szCs w:val="24"/>
        </w:rPr>
        <w:t>, 2000)</w:t>
      </w:r>
      <w:r w:rsidRPr="00183E41">
        <w:rPr>
          <w:rFonts w:ascii="Times New Roman" w:hAnsi="Times New Roman" w:cs="Times New Roman"/>
          <w:sz w:val="24"/>
          <w:szCs w:val="24"/>
        </w:rPr>
        <w:t xml:space="preserve">. This is one of the principle contentions for co-administration also; during the time spent </w:t>
      </w:r>
      <w:r w:rsidR="00EC690D" w:rsidRPr="00183E41">
        <w:rPr>
          <w:rFonts w:ascii="Times New Roman" w:hAnsi="Times New Roman" w:cs="Times New Roman"/>
          <w:sz w:val="24"/>
          <w:szCs w:val="24"/>
        </w:rPr>
        <w:t>group</w:t>
      </w:r>
      <w:r w:rsidRPr="00183E41">
        <w:rPr>
          <w:rFonts w:ascii="Times New Roman" w:hAnsi="Times New Roman" w:cs="Times New Roman"/>
          <w:sz w:val="24"/>
          <w:szCs w:val="24"/>
        </w:rPr>
        <w:t xml:space="preserve"> vis-à-vis a more serious level of trust is made between client agents and government authorities. The expanded trust improves the capacity to execute and implement guidelines as the clients are bound to see them as fitting and </w:t>
      </w:r>
      <w:r w:rsidR="008A130A" w:rsidRPr="00183E41">
        <w:rPr>
          <w:rFonts w:ascii="Times New Roman" w:hAnsi="Times New Roman" w:cs="Times New Roman"/>
          <w:sz w:val="24"/>
          <w:szCs w:val="24"/>
        </w:rPr>
        <w:t>legitimate (</w:t>
      </w:r>
      <w:proofErr w:type="spellStart"/>
      <w:r w:rsidR="008A130A" w:rsidRPr="00183E41">
        <w:rPr>
          <w:rFonts w:ascii="Times New Roman" w:hAnsi="Times New Roman" w:cs="Times New Roman"/>
          <w:sz w:val="24"/>
          <w:szCs w:val="24"/>
        </w:rPr>
        <w:t>Jentoft</w:t>
      </w:r>
      <w:proofErr w:type="spellEnd"/>
      <w:r w:rsidR="008A130A" w:rsidRPr="00183E41">
        <w:rPr>
          <w:rFonts w:ascii="Times New Roman" w:hAnsi="Times New Roman" w:cs="Times New Roman"/>
          <w:sz w:val="24"/>
          <w:szCs w:val="24"/>
        </w:rPr>
        <w:t>, 1998)</w:t>
      </w:r>
      <w:r w:rsidRPr="00183E41">
        <w:rPr>
          <w:rFonts w:ascii="Times New Roman" w:hAnsi="Times New Roman" w:cs="Times New Roman"/>
          <w:sz w:val="24"/>
          <w:szCs w:val="24"/>
        </w:rPr>
        <w:t xml:space="preserve">. </w:t>
      </w:r>
    </w:p>
    <w:p w:rsidR="00463E33" w:rsidRPr="00183E41" w:rsidRDefault="00463E33"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Likewise, defenders set forward a </w:t>
      </w:r>
      <w:r w:rsidR="008A130A" w:rsidRPr="00183E41">
        <w:rPr>
          <w:rFonts w:ascii="Times New Roman" w:hAnsi="Times New Roman" w:cs="Times New Roman"/>
          <w:sz w:val="24"/>
          <w:szCs w:val="24"/>
        </w:rPr>
        <w:t>“cognitive virtue”</w:t>
      </w:r>
      <w:r w:rsidRPr="00183E41">
        <w:rPr>
          <w:rFonts w:ascii="Times New Roman" w:hAnsi="Times New Roman" w:cs="Times New Roman"/>
          <w:sz w:val="24"/>
          <w:szCs w:val="24"/>
        </w:rPr>
        <w:t xml:space="preserve"> of deliberative </w:t>
      </w:r>
      <w:r w:rsidR="00916AF1" w:rsidRPr="00183E41">
        <w:rPr>
          <w:rFonts w:ascii="Times New Roman" w:hAnsi="Times New Roman" w:cs="Times New Roman"/>
          <w:sz w:val="24"/>
          <w:szCs w:val="24"/>
        </w:rPr>
        <w:t>democracy</w:t>
      </w:r>
      <w:r w:rsidRPr="00183E41">
        <w:rPr>
          <w:rFonts w:ascii="Times New Roman" w:hAnsi="Times New Roman" w:cs="Times New Roman"/>
          <w:sz w:val="24"/>
          <w:szCs w:val="24"/>
        </w:rPr>
        <w:t xml:space="preserve"> that is identified with </w:t>
      </w:r>
      <w:r w:rsidR="0015015E" w:rsidRPr="00183E41">
        <w:rPr>
          <w:rFonts w:ascii="Times New Roman" w:hAnsi="Times New Roman" w:cs="Times New Roman"/>
          <w:sz w:val="24"/>
          <w:szCs w:val="24"/>
        </w:rPr>
        <w:t>publicity</w:t>
      </w:r>
      <w:r w:rsidRPr="00183E41">
        <w:rPr>
          <w:rFonts w:ascii="Times New Roman" w:hAnsi="Times New Roman" w:cs="Times New Roman"/>
          <w:sz w:val="24"/>
          <w:szCs w:val="24"/>
        </w:rPr>
        <w:t xml:space="preserve">, </w:t>
      </w:r>
      <w:r w:rsidR="008A130A" w:rsidRPr="00183E41">
        <w:rPr>
          <w:rFonts w:ascii="Times New Roman" w:hAnsi="Times New Roman" w:cs="Times New Roman"/>
          <w:sz w:val="24"/>
          <w:szCs w:val="24"/>
        </w:rPr>
        <w:t>reasonableness</w:t>
      </w:r>
      <w:r w:rsidRPr="00183E41">
        <w:rPr>
          <w:rFonts w:ascii="Times New Roman" w:hAnsi="Times New Roman" w:cs="Times New Roman"/>
          <w:sz w:val="24"/>
          <w:szCs w:val="24"/>
        </w:rPr>
        <w:t xml:space="preserve"> and balance. At the point when </w:t>
      </w:r>
      <w:r w:rsidR="008A130A" w:rsidRPr="00183E41">
        <w:rPr>
          <w:rFonts w:ascii="Times New Roman" w:hAnsi="Times New Roman" w:cs="Times New Roman"/>
          <w:sz w:val="24"/>
          <w:szCs w:val="24"/>
        </w:rPr>
        <w:t>opinions and preferences</w:t>
      </w:r>
      <w:r w:rsidRPr="00183E41">
        <w:rPr>
          <w:rFonts w:ascii="Times New Roman" w:hAnsi="Times New Roman" w:cs="Times New Roman"/>
          <w:sz w:val="24"/>
          <w:szCs w:val="24"/>
        </w:rPr>
        <w:t xml:space="preserve"> are not </w:t>
      </w:r>
      <w:r w:rsidR="008A130A" w:rsidRPr="00183E41">
        <w:rPr>
          <w:rFonts w:ascii="Times New Roman" w:hAnsi="Times New Roman" w:cs="Times New Roman"/>
          <w:sz w:val="24"/>
          <w:szCs w:val="24"/>
        </w:rPr>
        <w:t>clear from the onset</w:t>
      </w:r>
      <w:r w:rsidRPr="00183E41">
        <w:rPr>
          <w:rFonts w:ascii="Times New Roman" w:hAnsi="Times New Roman" w:cs="Times New Roman"/>
          <w:sz w:val="24"/>
          <w:szCs w:val="24"/>
        </w:rPr>
        <w:t xml:space="preserve">, consultation may add to the advancement of new or all the more completely expressed perspectives, which may improve the nature of choices. It's not possible for anyone to have all the data pertinent to take a choice influencing everybody, and </w:t>
      </w:r>
      <w:r w:rsidR="008A130A" w:rsidRPr="00183E41">
        <w:rPr>
          <w:rFonts w:ascii="Times New Roman" w:hAnsi="Times New Roman" w:cs="Times New Roman"/>
          <w:sz w:val="24"/>
          <w:szCs w:val="24"/>
        </w:rPr>
        <w:t>nobody can foresee all arguments that others may find important (Benhabib, 1996).</w:t>
      </w:r>
    </w:p>
    <w:p w:rsidR="00463E33" w:rsidRPr="00183E41" w:rsidRDefault="00194AF2"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Ethics</w:t>
      </w:r>
      <w:r w:rsidR="00463E33" w:rsidRPr="00183E41">
        <w:rPr>
          <w:rFonts w:ascii="Times New Roman" w:hAnsi="Times New Roman" w:cs="Times New Roman"/>
          <w:sz w:val="24"/>
          <w:szCs w:val="24"/>
        </w:rPr>
        <w:t xml:space="preserve">: public </w:t>
      </w:r>
      <w:r w:rsidR="008A130A" w:rsidRPr="00183E41">
        <w:rPr>
          <w:rFonts w:ascii="Times New Roman" w:hAnsi="Times New Roman" w:cs="Times New Roman"/>
          <w:sz w:val="24"/>
          <w:szCs w:val="24"/>
        </w:rPr>
        <w:t>analysis</w:t>
      </w:r>
      <w:r w:rsidR="00463E33" w:rsidRPr="00183E41">
        <w:rPr>
          <w:rFonts w:ascii="Times New Roman" w:hAnsi="Times New Roman" w:cs="Times New Roman"/>
          <w:sz w:val="24"/>
          <w:szCs w:val="24"/>
        </w:rPr>
        <w:t xml:space="preserve"> of these </w:t>
      </w:r>
      <w:r w:rsidR="0050394E" w:rsidRPr="00183E41">
        <w:rPr>
          <w:rFonts w:ascii="Times New Roman" w:hAnsi="Times New Roman" w:cs="Times New Roman"/>
          <w:sz w:val="24"/>
          <w:szCs w:val="24"/>
        </w:rPr>
        <w:t>environmental</w:t>
      </w:r>
      <w:r w:rsidR="00463E33" w:rsidRPr="00183E41">
        <w:rPr>
          <w:rFonts w:ascii="Times New Roman" w:hAnsi="Times New Roman" w:cs="Times New Roman"/>
          <w:sz w:val="24"/>
          <w:szCs w:val="24"/>
        </w:rPr>
        <w:t xml:space="preserve"> issues is regularly restricted to </w:t>
      </w:r>
      <w:r w:rsidR="008A130A" w:rsidRPr="00183E41">
        <w:rPr>
          <w:rFonts w:ascii="Times New Roman" w:hAnsi="Times New Roman" w:cs="Times New Roman"/>
          <w:sz w:val="24"/>
          <w:szCs w:val="24"/>
        </w:rPr>
        <w:t xml:space="preserve">scientific and economic </w:t>
      </w:r>
      <w:r w:rsidR="00463E33" w:rsidRPr="00183E41">
        <w:rPr>
          <w:rFonts w:ascii="Times New Roman" w:hAnsi="Times New Roman" w:cs="Times New Roman"/>
          <w:sz w:val="24"/>
          <w:szCs w:val="24"/>
        </w:rPr>
        <w:t xml:space="preserve">concerns. However the </w:t>
      </w:r>
      <w:r w:rsidRPr="00183E41">
        <w:rPr>
          <w:rFonts w:ascii="Times New Roman" w:hAnsi="Times New Roman" w:cs="Times New Roman"/>
          <w:sz w:val="24"/>
          <w:szCs w:val="24"/>
        </w:rPr>
        <w:t>ethical</w:t>
      </w:r>
      <w:r w:rsidR="00463E33" w:rsidRPr="00183E41">
        <w:rPr>
          <w:rFonts w:ascii="Times New Roman" w:hAnsi="Times New Roman" w:cs="Times New Roman"/>
          <w:sz w:val="24"/>
          <w:szCs w:val="24"/>
        </w:rPr>
        <w:t xml:space="preserve"> parts of </w:t>
      </w:r>
      <w:r w:rsidR="006C1594" w:rsidRPr="00183E41">
        <w:rPr>
          <w:rFonts w:ascii="Times New Roman" w:hAnsi="Times New Roman" w:cs="Times New Roman"/>
          <w:sz w:val="24"/>
          <w:szCs w:val="24"/>
        </w:rPr>
        <w:t>environmental</w:t>
      </w:r>
      <w:r w:rsidR="00463E33" w:rsidRPr="00183E41">
        <w:rPr>
          <w:rFonts w:ascii="Times New Roman" w:hAnsi="Times New Roman" w:cs="Times New Roman"/>
          <w:sz w:val="24"/>
          <w:szCs w:val="24"/>
        </w:rPr>
        <w:t xml:space="preserve"> issues need to turn out to be significantly more </w:t>
      </w:r>
      <w:proofErr w:type="gramStart"/>
      <w:r w:rsidR="00463E33" w:rsidRPr="00183E41">
        <w:rPr>
          <w:rFonts w:ascii="Times New Roman" w:hAnsi="Times New Roman" w:cs="Times New Roman"/>
          <w:sz w:val="24"/>
          <w:szCs w:val="24"/>
        </w:rPr>
        <w:t>focal</w:t>
      </w:r>
      <w:proofErr w:type="gramEnd"/>
      <w:r w:rsidR="00463E33" w:rsidRPr="00183E41">
        <w:rPr>
          <w:rFonts w:ascii="Times New Roman" w:hAnsi="Times New Roman" w:cs="Times New Roman"/>
          <w:sz w:val="24"/>
          <w:szCs w:val="24"/>
        </w:rPr>
        <w:t xml:space="preserve"> in </w:t>
      </w:r>
      <w:r w:rsidR="008A130A" w:rsidRPr="00183E41">
        <w:rPr>
          <w:rFonts w:ascii="Times New Roman" w:hAnsi="Times New Roman" w:cs="Times New Roman"/>
          <w:sz w:val="24"/>
          <w:szCs w:val="24"/>
        </w:rPr>
        <w:t>public</w:t>
      </w:r>
      <w:r w:rsidR="00463E33" w:rsidRPr="00183E41">
        <w:rPr>
          <w:rFonts w:ascii="Times New Roman" w:hAnsi="Times New Roman" w:cs="Times New Roman"/>
          <w:sz w:val="24"/>
          <w:szCs w:val="24"/>
        </w:rPr>
        <w:t xml:space="preserve"> conversations. For one explanation, the inability to consider the </w:t>
      </w:r>
      <w:r w:rsidRPr="00183E41">
        <w:rPr>
          <w:rFonts w:ascii="Times New Roman" w:hAnsi="Times New Roman" w:cs="Times New Roman"/>
          <w:sz w:val="24"/>
          <w:szCs w:val="24"/>
        </w:rPr>
        <w:t>ethical</w:t>
      </w:r>
      <w:r w:rsidR="00463E33" w:rsidRPr="00183E41">
        <w:rPr>
          <w:rFonts w:ascii="Times New Roman" w:hAnsi="Times New Roman" w:cs="Times New Roman"/>
          <w:sz w:val="24"/>
          <w:szCs w:val="24"/>
        </w:rPr>
        <w:t xml:space="preserve"> viewpoints implies that choices will be made that are incidentally unjustifiable or unscrupulous; the current age in the created world will treat unreasonably the interests of people in the future and destitute </w:t>
      </w:r>
      <w:r w:rsidR="00D57636" w:rsidRPr="00183E41">
        <w:rPr>
          <w:rFonts w:ascii="Times New Roman" w:hAnsi="Times New Roman" w:cs="Times New Roman"/>
          <w:sz w:val="24"/>
          <w:szCs w:val="24"/>
        </w:rPr>
        <w:t>people</w:t>
      </w:r>
      <w:r w:rsidR="00463E33" w:rsidRPr="00183E41">
        <w:rPr>
          <w:rFonts w:ascii="Times New Roman" w:hAnsi="Times New Roman" w:cs="Times New Roman"/>
          <w:sz w:val="24"/>
          <w:szCs w:val="24"/>
        </w:rPr>
        <w:t xml:space="preserve"> who don't have a say in </w:t>
      </w:r>
      <w:r w:rsidR="0050394E" w:rsidRPr="00183E41">
        <w:rPr>
          <w:rFonts w:ascii="Times New Roman" w:hAnsi="Times New Roman" w:cs="Times New Roman"/>
          <w:sz w:val="24"/>
          <w:szCs w:val="24"/>
        </w:rPr>
        <w:t>environmental</w:t>
      </w:r>
      <w:r w:rsidR="00463E33" w:rsidRPr="00183E41">
        <w:rPr>
          <w:rFonts w:ascii="Times New Roman" w:hAnsi="Times New Roman" w:cs="Times New Roman"/>
          <w:sz w:val="24"/>
          <w:szCs w:val="24"/>
        </w:rPr>
        <w:t xml:space="preserve"> strategy. </w:t>
      </w:r>
    </w:p>
    <w:p w:rsidR="00996FF2" w:rsidRPr="00183E41" w:rsidRDefault="00194AF2" w:rsidP="00183E41">
      <w:pPr>
        <w:autoSpaceDE w:val="0"/>
        <w:autoSpaceDN w:val="0"/>
        <w:adjustRightInd w:val="0"/>
        <w:spacing w:after="0" w:line="480" w:lineRule="auto"/>
        <w:ind w:firstLine="567"/>
        <w:rPr>
          <w:rFonts w:ascii="Times New Roman" w:hAnsi="Times New Roman" w:cs="Times New Roman"/>
          <w:b/>
          <w:sz w:val="24"/>
          <w:szCs w:val="24"/>
        </w:rPr>
      </w:pPr>
      <w:r w:rsidRPr="00183E41">
        <w:rPr>
          <w:rFonts w:ascii="Times New Roman" w:hAnsi="Times New Roman" w:cs="Times New Roman"/>
          <w:sz w:val="24"/>
          <w:szCs w:val="24"/>
        </w:rPr>
        <w:t>Deliberation</w:t>
      </w:r>
      <w:r w:rsidR="00463E33" w:rsidRPr="00183E41">
        <w:rPr>
          <w:rFonts w:ascii="Times New Roman" w:hAnsi="Times New Roman" w:cs="Times New Roman"/>
          <w:sz w:val="24"/>
          <w:szCs w:val="24"/>
        </w:rPr>
        <w:t xml:space="preserve">: The level at which </w:t>
      </w:r>
      <w:r w:rsidR="006C1594" w:rsidRPr="00183E41">
        <w:rPr>
          <w:rFonts w:ascii="Times New Roman" w:hAnsi="Times New Roman" w:cs="Times New Roman"/>
          <w:sz w:val="24"/>
          <w:szCs w:val="24"/>
        </w:rPr>
        <w:t>greenhouse gases</w:t>
      </w:r>
      <w:r w:rsidR="00463E33" w:rsidRPr="00183E41">
        <w:rPr>
          <w:rFonts w:ascii="Times New Roman" w:hAnsi="Times New Roman" w:cs="Times New Roman"/>
          <w:sz w:val="24"/>
          <w:szCs w:val="24"/>
        </w:rPr>
        <w:t xml:space="preserve"> are </w:t>
      </w:r>
      <w:r w:rsidR="006C1594" w:rsidRPr="00183E41">
        <w:rPr>
          <w:rFonts w:ascii="Times New Roman" w:hAnsi="Times New Roman" w:cs="Times New Roman"/>
          <w:sz w:val="24"/>
          <w:szCs w:val="24"/>
        </w:rPr>
        <w:t xml:space="preserve">to be stabilized </w:t>
      </w:r>
      <w:r w:rsidR="00463E33" w:rsidRPr="00183E41">
        <w:rPr>
          <w:rFonts w:ascii="Times New Roman" w:hAnsi="Times New Roman" w:cs="Times New Roman"/>
          <w:sz w:val="24"/>
          <w:szCs w:val="24"/>
        </w:rPr>
        <w:t>will at last decide how much harm to human and non</w:t>
      </w:r>
      <w:r w:rsidR="006C1594" w:rsidRPr="00183E41">
        <w:rPr>
          <w:rFonts w:ascii="Times New Roman" w:hAnsi="Times New Roman" w:cs="Times New Roman"/>
          <w:sz w:val="24"/>
          <w:szCs w:val="24"/>
        </w:rPr>
        <w:t>-</w:t>
      </w:r>
      <w:r w:rsidR="00463E33" w:rsidRPr="00183E41">
        <w:rPr>
          <w:rFonts w:ascii="Times New Roman" w:hAnsi="Times New Roman" w:cs="Times New Roman"/>
          <w:sz w:val="24"/>
          <w:szCs w:val="24"/>
        </w:rPr>
        <w:t>human interests</w:t>
      </w:r>
      <w:r w:rsidR="006C1594" w:rsidRPr="00183E41">
        <w:rPr>
          <w:rFonts w:ascii="Times New Roman" w:hAnsi="Times New Roman" w:cs="Times New Roman"/>
          <w:sz w:val="24"/>
          <w:szCs w:val="24"/>
        </w:rPr>
        <w:t xml:space="preserve"> is acceptable.</w:t>
      </w:r>
      <w:r w:rsidR="00463E33" w:rsidRPr="00183E41">
        <w:rPr>
          <w:rFonts w:ascii="Times New Roman" w:hAnsi="Times New Roman" w:cs="Times New Roman"/>
          <w:sz w:val="24"/>
          <w:szCs w:val="24"/>
        </w:rPr>
        <w:t xml:space="preserve"> For example, countries could consent to </w:t>
      </w:r>
      <w:r w:rsidR="006C1594" w:rsidRPr="00183E41">
        <w:rPr>
          <w:rFonts w:ascii="Times New Roman" w:hAnsi="Times New Roman" w:cs="Times New Roman"/>
          <w:sz w:val="24"/>
          <w:szCs w:val="24"/>
        </w:rPr>
        <w:t>stabilize</w:t>
      </w:r>
      <w:r w:rsidR="00463E33" w:rsidRPr="00183E41">
        <w:rPr>
          <w:rFonts w:ascii="Times New Roman" w:hAnsi="Times New Roman" w:cs="Times New Roman"/>
          <w:sz w:val="24"/>
          <w:szCs w:val="24"/>
        </w:rPr>
        <w:t xml:space="preserve"> </w:t>
      </w:r>
      <w:r w:rsidR="006C1594" w:rsidRPr="00183E41">
        <w:rPr>
          <w:rFonts w:ascii="Times New Roman" w:hAnsi="Times New Roman" w:cs="Times New Roman"/>
          <w:sz w:val="24"/>
          <w:szCs w:val="24"/>
        </w:rPr>
        <w:t>greenhouse gases</w:t>
      </w:r>
      <w:r w:rsidR="00463E33" w:rsidRPr="00183E41">
        <w:rPr>
          <w:rFonts w:ascii="Times New Roman" w:hAnsi="Times New Roman" w:cs="Times New Roman"/>
          <w:sz w:val="24"/>
          <w:szCs w:val="24"/>
        </w:rPr>
        <w:t xml:space="preserve"> at a level that </w:t>
      </w:r>
      <w:r w:rsidR="008A130A" w:rsidRPr="00183E41">
        <w:rPr>
          <w:rFonts w:ascii="Times New Roman" w:hAnsi="Times New Roman" w:cs="Times New Roman"/>
          <w:sz w:val="24"/>
          <w:szCs w:val="24"/>
        </w:rPr>
        <w:t>protect human wellbeing but</w:t>
      </w:r>
      <w:r w:rsidR="00463E33" w:rsidRPr="00183E41">
        <w:rPr>
          <w:rFonts w:ascii="Times New Roman" w:hAnsi="Times New Roman" w:cs="Times New Roman"/>
          <w:sz w:val="24"/>
          <w:szCs w:val="24"/>
        </w:rPr>
        <w:t xml:space="preserve"> permits critical harm </w:t>
      </w:r>
      <w:r w:rsidR="008A130A" w:rsidRPr="00183E41">
        <w:rPr>
          <w:rFonts w:ascii="Times New Roman" w:hAnsi="Times New Roman" w:cs="Times New Roman"/>
          <w:sz w:val="24"/>
          <w:szCs w:val="24"/>
        </w:rPr>
        <w:t>to endangered</w:t>
      </w:r>
      <w:r w:rsidR="00463E33" w:rsidRPr="00183E41">
        <w:rPr>
          <w:rFonts w:ascii="Times New Roman" w:hAnsi="Times New Roman" w:cs="Times New Roman"/>
          <w:sz w:val="24"/>
          <w:szCs w:val="24"/>
        </w:rPr>
        <w:t xml:space="preserve"> species and </w:t>
      </w:r>
      <w:r w:rsidR="008A130A" w:rsidRPr="00183E41">
        <w:rPr>
          <w:rFonts w:ascii="Times New Roman" w:hAnsi="Times New Roman" w:cs="Times New Roman"/>
          <w:sz w:val="24"/>
          <w:szCs w:val="24"/>
        </w:rPr>
        <w:t>ecological</w:t>
      </w:r>
      <w:r w:rsidR="00463E33" w:rsidRPr="00183E41">
        <w:rPr>
          <w:rFonts w:ascii="Times New Roman" w:hAnsi="Times New Roman" w:cs="Times New Roman"/>
          <w:sz w:val="24"/>
          <w:szCs w:val="24"/>
        </w:rPr>
        <w:t xml:space="preserve"> </w:t>
      </w:r>
      <w:r w:rsidR="006C1594" w:rsidRPr="00183E41">
        <w:rPr>
          <w:rFonts w:ascii="Times New Roman" w:hAnsi="Times New Roman" w:cs="Times New Roman"/>
          <w:sz w:val="24"/>
          <w:szCs w:val="24"/>
        </w:rPr>
        <w:t>system</w:t>
      </w:r>
      <w:r w:rsidR="00463E33" w:rsidRPr="00183E41">
        <w:rPr>
          <w:rFonts w:ascii="Times New Roman" w:hAnsi="Times New Roman" w:cs="Times New Roman"/>
          <w:sz w:val="24"/>
          <w:szCs w:val="24"/>
        </w:rPr>
        <w:t xml:space="preserve">s. </w:t>
      </w:r>
      <w:r w:rsidR="008A130A" w:rsidRPr="00183E41">
        <w:rPr>
          <w:rFonts w:ascii="Times New Roman" w:hAnsi="Times New Roman" w:cs="Times New Roman"/>
          <w:sz w:val="24"/>
          <w:szCs w:val="24"/>
        </w:rPr>
        <w:t xml:space="preserve">Hence, </w:t>
      </w:r>
      <w:r w:rsidR="00996FF2" w:rsidRPr="00183E41">
        <w:rPr>
          <w:rFonts w:ascii="Times New Roman" w:hAnsi="Times New Roman" w:cs="Times New Roman"/>
          <w:sz w:val="24"/>
          <w:szCs w:val="24"/>
        </w:rPr>
        <w:t xml:space="preserve">the decision about the ultimate level of stabilization raises serious ethical questions regarding what the </w:t>
      </w:r>
      <w:r w:rsidR="00996FF2" w:rsidRPr="00183E41">
        <w:rPr>
          <w:rFonts w:ascii="Times New Roman" w:hAnsi="Times New Roman" w:cs="Times New Roman"/>
          <w:sz w:val="24"/>
          <w:szCs w:val="24"/>
        </w:rPr>
        <w:lastRenderedPageBreak/>
        <w:t>human duties are to other forms of life, and our duties to future generations; those in poverty, and those that will suffer the most from human-induced climate change.</w:t>
      </w:r>
    </w:p>
    <w:p w:rsidR="00463E33" w:rsidRPr="00183E41" w:rsidRDefault="00463E33" w:rsidP="00183E41">
      <w:pPr>
        <w:autoSpaceDE w:val="0"/>
        <w:autoSpaceDN w:val="0"/>
        <w:adjustRightInd w:val="0"/>
        <w:spacing w:after="0" w:line="480" w:lineRule="auto"/>
        <w:ind w:firstLine="567"/>
        <w:rPr>
          <w:rFonts w:ascii="Times New Roman" w:hAnsi="Times New Roman" w:cs="Times New Roman"/>
          <w:sz w:val="24"/>
          <w:szCs w:val="24"/>
        </w:rPr>
      </w:pPr>
    </w:p>
    <w:p w:rsidR="00463E33" w:rsidRPr="00183E41" w:rsidRDefault="006C1594" w:rsidP="00183E41">
      <w:pPr>
        <w:autoSpaceDE w:val="0"/>
        <w:autoSpaceDN w:val="0"/>
        <w:adjustRightInd w:val="0"/>
        <w:spacing w:after="0" w:line="480" w:lineRule="auto"/>
        <w:ind w:left="567"/>
        <w:rPr>
          <w:rFonts w:ascii="Times New Roman" w:hAnsi="Times New Roman" w:cs="Times New Roman"/>
          <w:sz w:val="24"/>
          <w:szCs w:val="24"/>
        </w:rPr>
      </w:pPr>
      <w:r w:rsidRPr="00183E41">
        <w:rPr>
          <w:rFonts w:ascii="Times New Roman" w:hAnsi="Times New Roman" w:cs="Times New Roman"/>
          <w:b/>
          <w:sz w:val="24"/>
          <w:szCs w:val="24"/>
        </w:rPr>
        <w:t>Conclusion</w:t>
      </w:r>
    </w:p>
    <w:p w:rsidR="00463E33" w:rsidRPr="00183E41" w:rsidRDefault="00463E33"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These </w:t>
      </w:r>
      <w:r w:rsidR="0050394E" w:rsidRPr="00183E41">
        <w:rPr>
          <w:rFonts w:ascii="Times New Roman" w:hAnsi="Times New Roman" w:cs="Times New Roman"/>
          <w:sz w:val="24"/>
          <w:szCs w:val="24"/>
        </w:rPr>
        <w:t>environmental</w:t>
      </w:r>
      <w:r w:rsidRPr="00183E41">
        <w:rPr>
          <w:rFonts w:ascii="Times New Roman" w:hAnsi="Times New Roman" w:cs="Times New Roman"/>
          <w:sz w:val="24"/>
          <w:szCs w:val="24"/>
        </w:rPr>
        <w:t xml:space="preserve"> issues, similar to the issues of human-</w:t>
      </w:r>
      <w:r w:rsidR="00996FF2" w:rsidRPr="00183E41">
        <w:rPr>
          <w:rFonts w:ascii="Times New Roman" w:hAnsi="Times New Roman" w:cs="Times New Roman"/>
          <w:sz w:val="24"/>
          <w:szCs w:val="24"/>
        </w:rPr>
        <w:t>induced</w:t>
      </w:r>
      <w:r w:rsidRPr="00183E41">
        <w:rPr>
          <w:rFonts w:ascii="Times New Roman" w:hAnsi="Times New Roman" w:cs="Times New Roman"/>
          <w:sz w:val="24"/>
          <w:szCs w:val="24"/>
        </w:rPr>
        <w:t xml:space="preserve"> </w:t>
      </w:r>
      <w:r w:rsidR="00E16F5F" w:rsidRPr="00183E41">
        <w:rPr>
          <w:rFonts w:ascii="Times New Roman" w:hAnsi="Times New Roman" w:cs="Times New Roman"/>
          <w:sz w:val="24"/>
          <w:szCs w:val="24"/>
        </w:rPr>
        <w:t>climate change</w:t>
      </w:r>
      <w:r w:rsidRPr="00183E41">
        <w:rPr>
          <w:rFonts w:ascii="Times New Roman" w:hAnsi="Times New Roman" w:cs="Times New Roman"/>
          <w:sz w:val="24"/>
          <w:szCs w:val="24"/>
        </w:rPr>
        <w:t xml:space="preserve"> and loss of biodiversity, bring up the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issue of our human obligation to </w:t>
      </w:r>
      <w:r w:rsidR="00996FF2" w:rsidRPr="00183E41">
        <w:rPr>
          <w:rFonts w:ascii="Times New Roman" w:hAnsi="Times New Roman" w:cs="Times New Roman"/>
          <w:sz w:val="24"/>
          <w:szCs w:val="24"/>
        </w:rPr>
        <w:t>protect animals</w:t>
      </w:r>
      <w:r w:rsidRPr="00183E41">
        <w:rPr>
          <w:rFonts w:ascii="Times New Roman" w:hAnsi="Times New Roman" w:cs="Times New Roman"/>
          <w:sz w:val="24"/>
          <w:szCs w:val="24"/>
        </w:rPr>
        <w:t xml:space="preserve"> and plants from obliteration by human conduct and of the duties of </w:t>
      </w:r>
      <w:r w:rsidR="00996FF2" w:rsidRPr="00183E41">
        <w:rPr>
          <w:rFonts w:ascii="Times New Roman" w:hAnsi="Times New Roman" w:cs="Times New Roman"/>
          <w:sz w:val="24"/>
          <w:szCs w:val="24"/>
        </w:rPr>
        <w:t>the developed world to the developing world. Progressive solving these problems depends on finding who should pay for the protection of global environmental resources—and this is an issue of deliberative democracy.</w:t>
      </w:r>
    </w:p>
    <w:p w:rsidR="00463E33" w:rsidRPr="00183E41" w:rsidRDefault="00916AF1"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Deliberative democracy</w:t>
      </w:r>
      <w:r w:rsidR="00463E33" w:rsidRPr="00183E41">
        <w:rPr>
          <w:rFonts w:ascii="Times New Roman" w:hAnsi="Times New Roman" w:cs="Times New Roman"/>
          <w:sz w:val="24"/>
          <w:szCs w:val="24"/>
        </w:rPr>
        <w:t xml:space="preserve"> activities have been depicted as a "trigger" to improve thinking and </w:t>
      </w:r>
      <w:r w:rsidR="00996FF2" w:rsidRPr="00183E41">
        <w:rPr>
          <w:rFonts w:ascii="Times New Roman" w:hAnsi="Times New Roman" w:cs="Times New Roman"/>
          <w:sz w:val="24"/>
          <w:szCs w:val="24"/>
        </w:rPr>
        <w:t xml:space="preserve">listening. A question </w:t>
      </w:r>
      <w:r w:rsidR="00463E33" w:rsidRPr="00183E41">
        <w:rPr>
          <w:rFonts w:ascii="Times New Roman" w:hAnsi="Times New Roman" w:cs="Times New Roman"/>
          <w:sz w:val="24"/>
          <w:szCs w:val="24"/>
        </w:rPr>
        <w:t xml:space="preserve">that might be raised is under what conditions deliberative </w:t>
      </w:r>
      <w:r w:rsidRPr="00183E41">
        <w:rPr>
          <w:rFonts w:ascii="Times New Roman" w:hAnsi="Times New Roman" w:cs="Times New Roman"/>
          <w:sz w:val="24"/>
          <w:szCs w:val="24"/>
        </w:rPr>
        <w:t>democracy</w:t>
      </w:r>
      <w:r w:rsidR="00463E33" w:rsidRPr="00183E41">
        <w:rPr>
          <w:rFonts w:ascii="Times New Roman" w:hAnsi="Times New Roman" w:cs="Times New Roman"/>
          <w:sz w:val="24"/>
          <w:szCs w:val="24"/>
        </w:rPr>
        <w:t xml:space="preserve"> strategies can convey an alternate per</w:t>
      </w:r>
      <w:r w:rsidR="00996FF2" w:rsidRPr="00183E41">
        <w:rPr>
          <w:rFonts w:ascii="Times New Roman" w:hAnsi="Times New Roman" w:cs="Times New Roman"/>
          <w:sz w:val="24"/>
          <w:szCs w:val="24"/>
        </w:rPr>
        <w:t>spective among the members’ result</w:t>
      </w:r>
      <w:r w:rsidR="00463E33" w:rsidRPr="00183E41">
        <w:rPr>
          <w:rFonts w:ascii="Times New Roman" w:hAnsi="Times New Roman" w:cs="Times New Roman"/>
          <w:sz w:val="24"/>
          <w:szCs w:val="24"/>
        </w:rPr>
        <w:t xml:space="preserve">s in progress instead of disappointment in </w:t>
      </w:r>
      <w:r w:rsidR="00996FF2" w:rsidRPr="00183E41">
        <w:rPr>
          <w:rFonts w:ascii="Times New Roman" w:hAnsi="Times New Roman" w:cs="Times New Roman"/>
          <w:sz w:val="24"/>
          <w:szCs w:val="24"/>
        </w:rPr>
        <w:t xml:space="preserve">addressing these </w:t>
      </w:r>
      <w:r w:rsidR="00463E33" w:rsidRPr="00183E41">
        <w:rPr>
          <w:rFonts w:ascii="Times New Roman" w:hAnsi="Times New Roman" w:cs="Times New Roman"/>
          <w:sz w:val="24"/>
          <w:szCs w:val="24"/>
        </w:rPr>
        <w:t xml:space="preserve">complex issues. </w:t>
      </w:r>
      <w:r w:rsidR="00996FF2" w:rsidRPr="00183E41">
        <w:rPr>
          <w:rFonts w:ascii="Times New Roman" w:hAnsi="Times New Roman" w:cs="Times New Roman"/>
          <w:sz w:val="24"/>
          <w:szCs w:val="24"/>
        </w:rPr>
        <w:t>Research</w:t>
      </w:r>
      <w:r w:rsidR="00463E33" w:rsidRPr="00183E41">
        <w:rPr>
          <w:rFonts w:ascii="Times New Roman" w:hAnsi="Times New Roman" w:cs="Times New Roman"/>
          <w:sz w:val="24"/>
          <w:szCs w:val="24"/>
        </w:rPr>
        <w:t xml:space="preserve"> shows that measures which put into impact the deliberative standards of being comprehensive, weighty and real improve members' capacity to address the intricacy of pol</w:t>
      </w:r>
      <w:r w:rsidR="00996FF2" w:rsidRPr="00183E41">
        <w:rPr>
          <w:rFonts w:ascii="Times New Roman" w:hAnsi="Times New Roman" w:cs="Times New Roman"/>
          <w:sz w:val="24"/>
          <w:szCs w:val="24"/>
        </w:rPr>
        <w:t>itical talk,</w:t>
      </w:r>
      <w:r w:rsidR="00463E33" w:rsidRPr="00183E41">
        <w:rPr>
          <w:rFonts w:ascii="Times New Roman" w:hAnsi="Times New Roman" w:cs="Times New Roman"/>
          <w:sz w:val="24"/>
          <w:szCs w:val="24"/>
        </w:rPr>
        <w:t xml:space="preserve"> including integrative intricacy and deliberative thinking. </w:t>
      </w:r>
    </w:p>
    <w:p w:rsidR="00463E33" w:rsidRPr="00183E41" w:rsidRDefault="00463E33"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As indicated by Niemeyer</w:t>
      </w:r>
      <w:r w:rsidR="00996FF2" w:rsidRPr="00183E41">
        <w:rPr>
          <w:rFonts w:ascii="Times New Roman" w:hAnsi="Times New Roman" w:cs="Times New Roman"/>
          <w:sz w:val="24"/>
          <w:szCs w:val="24"/>
        </w:rPr>
        <w:t xml:space="preserve"> &amp; </w:t>
      </w:r>
      <w:proofErr w:type="spellStart"/>
      <w:r w:rsidR="00996FF2" w:rsidRPr="00183E41">
        <w:rPr>
          <w:rFonts w:ascii="Times New Roman" w:hAnsi="Times New Roman" w:cs="Times New Roman"/>
          <w:sz w:val="24"/>
          <w:szCs w:val="24"/>
        </w:rPr>
        <w:t>Veri</w:t>
      </w:r>
      <w:proofErr w:type="spellEnd"/>
      <w:r w:rsidR="00996FF2" w:rsidRPr="00183E41">
        <w:rPr>
          <w:rFonts w:ascii="Times New Roman" w:hAnsi="Times New Roman" w:cs="Times New Roman"/>
          <w:sz w:val="24"/>
          <w:szCs w:val="24"/>
        </w:rPr>
        <w:t xml:space="preserve"> (2020)</w:t>
      </w:r>
      <w:r w:rsidRPr="00183E41">
        <w:rPr>
          <w:rFonts w:ascii="Times New Roman" w:hAnsi="Times New Roman" w:cs="Times New Roman"/>
          <w:sz w:val="24"/>
          <w:szCs w:val="24"/>
        </w:rPr>
        <w:t xml:space="preserve">, the way to improved thinking and </w:t>
      </w:r>
      <w:r w:rsidR="000D0D7D" w:rsidRPr="00183E41">
        <w:rPr>
          <w:rFonts w:ascii="Times New Roman" w:hAnsi="Times New Roman" w:cs="Times New Roman"/>
          <w:sz w:val="24"/>
          <w:szCs w:val="24"/>
        </w:rPr>
        <w:t>decision-making</w:t>
      </w:r>
      <w:r w:rsidRPr="00183E41">
        <w:rPr>
          <w:rFonts w:ascii="Times New Roman" w:hAnsi="Times New Roman" w:cs="Times New Roman"/>
          <w:sz w:val="24"/>
          <w:szCs w:val="24"/>
        </w:rPr>
        <w:t xml:space="preserve"> is the nature of the deliberative standards being drilled. Subsequently the test is to plan and execute activities grounded in the above deliberative standards that cause educated decisions dependent on liberality, tuning in, learning, inventive and basic reasoning—talk that looks for shared conviction instead of a distraction with argumentation. </w:t>
      </w:r>
    </w:p>
    <w:p w:rsidR="00463E33" w:rsidRPr="00183E41" w:rsidRDefault="00463E33" w:rsidP="00183E41">
      <w:pPr>
        <w:autoSpaceDE w:val="0"/>
        <w:autoSpaceDN w:val="0"/>
        <w:adjustRightInd w:val="0"/>
        <w:spacing w:after="0" w:line="480" w:lineRule="auto"/>
        <w:ind w:firstLine="567"/>
        <w:rPr>
          <w:rFonts w:ascii="Times New Roman" w:hAnsi="Times New Roman" w:cs="Times New Roman"/>
          <w:sz w:val="24"/>
          <w:szCs w:val="24"/>
        </w:rPr>
      </w:pPr>
    </w:p>
    <w:p w:rsidR="0037709C" w:rsidRPr="00183E41" w:rsidRDefault="00463E33"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i/>
          <w:sz w:val="24"/>
          <w:szCs w:val="24"/>
        </w:rPr>
        <w:t xml:space="preserve">We have an obligation to </w:t>
      </w:r>
      <w:r w:rsidR="00996FF2" w:rsidRPr="00183E41">
        <w:rPr>
          <w:rFonts w:ascii="Times New Roman" w:hAnsi="Times New Roman" w:cs="Times New Roman"/>
          <w:i/>
          <w:sz w:val="24"/>
          <w:szCs w:val="24"/>
        </w:rPr>
        <w:t>protect</w:t>
      </w:r>
      <w:r w:rsidRPr="00183E41">
        <w:rPr>
          <w:rFonts w:ascii="Times New Roman" w:hAnsi="Times New Roman" w:cs="Times New Roman"/>
          <w:i/>
          <w:sz w:val="24"/>
          <w:szCs w:val="24"/>
        </w:rPr>
        <w:t xml:space="preserve"> biodiversity.</w:t>
      </w:r>
      <w:r w:rsidRPr="00183E41">
        <w:rPr>
          <w:rFonts w:ascii="Times New Roman" w:hAnsi="Times New Roman" w:cs="Times New Roman"/>
          <w:sz w:val="24"/>
          <w:szCs w:val="24"/>
        </w:rPr>
        <w:t xml:space="preserve"> Loss of biodiversity brings up the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issue of human duty to ensure plants and </w:t>
      </w:r>
      <w:r w:rsidR="007E75D5" w:rsidRPr="00183E41">
        <w:rPr>
          <w:rFonts w:ascii="Times New Roman" w:hAnsi="Times New Roman" w:cs="Times New Roman"/>
          <w:sz w:val="24"/>
          <w:szCs w:val="24"/>
        </w:rPr>
        <w:t>animals</w:t>
      </w:r>
      <w:r w:rsidRPr="00183E41">
        <w:rPr>
          <w:rFonts w:ascii="Times New Roman" w:hAnsi="Times New Roman" w:cs="Times New Roman"/>
          <w:sz w:val="24"/>
          <w:szCs w:val="24"/>
        </w:rPr>
        <w:t xml:space="preserve">. Utilitarian, deontological, biocentric, </w:t>
      </w:r>
      <w:r w:rsidRPr="00183E41">
        <w:rPr>
          <w:rFonts w:ascii="Times New Roman" w:hAnsi="Times New Roman" w:cs="Times New Roman"/>
          <w:sz w:val="24"/>
          <w:szCs w:val="24"/>
        </w:rPr>
        <w:lastRenderedPageBreak/>
        <w:t xml:space="preserve">ecocentric, and women's activist </w:t>
      </w:r>
      <w:r w:rsidR="00194AF2" w:rsidRPr="00183E41">
        <w:rPr>
          <w:rFonts w:ascii="Times New Roman" w:hAnsi="Times New Roman" w:cs="Times New Roman"/>
          <w:sz w:val="24"/>
          <w:szCs w:val="24"/>
        </w:rPr>
        <w:t>ethical</w:t>
      </w:r>
      <w:r w:rsidRPr="00183E41">
        <w:rPr>
          <w:rFonts w:ascii="Times New Roman" w:hAnsi="Times New Roman" w:cs="Times New Roman"/>
          <w:sz w:val="24"/>
          <w:szCs w:val="24"/>
        </w:rPr>
        <w:t xml:space="preserve"> perspectives about biodiversity </w:t>
      </w:r>
      <w:r w:rsidR="00996FF2" w:rsidRPr="00183E41">
        <w:rPr>
          <w:rFonts w:ascii="Times New Roman" w:hAnsi="Times New Roman" w:cs="Times New Roman"/>
          <w:sz w:val="24"/>
          <w:szCs w:val="24"/>
        </w:rPr>
        <w:t>loss</w:t>
      </w:r>
      <w:r w:rsidRPr="00183E41">
        <w:rPr>
          <w:rFonts w:ascii="Times New Roman" w:hAnsi="Times New Roman" w:cs="Times New Roman"/>
          <w:sz w:val="24"/>
          <w:szCs w:val="24"/>
        </w:rPr>
        <w:t xml:space="preserve"> may prompt various decisions about obligations to safeguard plants, </w:t>
      </w:r>
      <w:r w:rsidR="007E75D5" w:rsidRPr="00183E41">
        <w:rPr>
          <w:rFonts w:ascii="Times New Roman" w:hAnsi="Times New Roman" w:cs="Times New Roman"/>
          <w:sz w:val="24"/>
          <w:szCs w:val="24"/>
        </w:rPr>
        <w:t>animals</w:t>
      </w:r>
      <w:r w:rsidRPr="00183E41">
        <w:rPr>
          <w:rFonts w:ascii="Times New Roman" w:hAnsi="Times New Roman" w:cs="Times New Roman"/>
          <w:sz w:val="24"/>
          <w:szCs w:val="24"/>
        </w:rPr>
        <w:t xml:space="preserve">, and biological systems. Some contend that the obligation to </w:t>
      </w:r>
      <w:r w:rsidR="007E75D5" w:rsidRPr="00183E41">
        <w:rPr>
          <w:rFonts w:ascii="Times New Roman" w:hAnsi="Times New Roman" w:cs="Times New Roman"/>
          <w:sz w:val="24"/>
          <w:szCs w:val="24"/>
        </w:rPr>
        <w:t>protect</w:t>
      </w:r>
      <w:r w:rsidRPr="00183E41">
        <w:rPr>
          <w:rFonts w:ascii="Times New Roman" w:hAnsi="Times New Roman" w:cs="Times New Roman"/>
          <w:sz w:val="24"/>
          <w:szCs w:val="24"/>
        </w:rPr>
        <w:t xml:space="preserve"> plants and </w:t>
      </w:r>
      <w:r w:rsidR="007E75D5" w:rsidRPr="00183E41">
        <w:rPr>
          <w:rFonts w:ascii="Times New Roman" w:hAnsi="Times New Roman" w:cs="Times New Roman"/>
          <w:sz w:val="24"/>
          <w:szCs w:val="24"/>
        </w:rPr>
        <w:t>animals</w:t>
      </w:r>
      <w:r w:rsidRPr="00183E41">
        <w:rPr>
          <w:rFonts w:ascii="Times New Roman" w:hAnsi="Times New Roman" w:cs="Times New Roman"/>
          <w:sz w:val="24"/>
          <w:szCs w:val="24"/>
        </w:rPr>
        <w:t xml:space="preserve"> comes from their incentive for human uses; the </w:t>
      </w:r>
      <w:r w:rsidR="00D57636" w:rsidRPr="00183E41">
        <w:rPr>
          <w:rFonts w:ascii="Times New Roman" w:hAnsi="Times New Roman" w:cs="Times New Roman"/>
          <w:sz w:val="24"/>
          <w:szCs w:val="24"/>
        </w:rPr>
        <w:t>people</w:t>
      </w:r>
      <w:r w:rsidRPr="00183E41">
        <w:rPr>
          <w:rFonts w:ascii="Times New Roman" w:hAnsi="Times New Roman" w:cs="Times New Roman"/>
          <w:sz w:val="24"/>
          <w:szCs w:val="24"/>
        </w:rPr>
        <w:t xml:space="preserve"> who base the worth of plants and </w:t>
      </w:r>
      <w:r w:rsidR="007E75D5" w:rsidRPr="00183E41">
        <w:rPr>
          <w:rFonts w:ascii="Times New Roman" w:hAnsi="Times New Roman" w:cs="Times New Roman"/>
          <w:sz w:val="24"/>
          <w:szCs w:val="24"/>
        </w:rPr>
        <w:t>animals</w:t>
      </w:r>
      <w:r w:rsidRPr="00183E41">
        <w:rPr>
          <w:rFonts w:ascii="Times New Roman" w:hAnsi="Times New Roman" w:cs="Times New Roman"/>
          <w:sz w:val="24"/>
          <w:szCs w:val="24"/>
        </w:rPr>
        <w:t xml:space="preserve"> on human use regul</w:t>
      </w:r>
      <w:r w:rsidR="007E75D5" w:rsidRPr="00183E41">
        <w:rPr>
          <w:rFonts w:ascii="Times New Roman" w:hAnsi="Times New Roman" w:cs="Times New Roman"/>
          <w:sz w:val="24"/>
          <w:szCs w:val="24"/>
        </w:rPr>
        <w:t xml:space="preserve">arly </w:t>
      </w:r>
      <w:proofErr w:type="spellStart"/>
      <w:r w:rsidR="007E75D5" w:rsidRPr="00183E41">
        <w:rPr>
          <w:rFonts w:ascii="Times New Roman" w:hAnsi="Times New Roman" w:cs="Times New Roman"/>
          <w:sz w:val="24"/>
          <w:szCs w:val="24"/>
        </w:rPr>
        <w:t>endeavor</w:t>
      </w:r>
      <w:proofErr w:type="spellEnd"/>
      <w:r w:rsidR="007E75D5" w:rsidRPr="00183E41">
        <w:rPr>
          <w:rFonts w:ascii="Times New Roman" w:hAnsi="Times New Roman" w:cs="Times New Roman"/>
          <w:sz w:val="24"/>
          <w:szCs w:val="24"/>
        </w:rPr>
        <w:t xml:space="preserve"> to evaluate that value</w:t>
      </w:r>
      <w:r w:rsidRPr="00183E41">
        <w:rPr>
          <w:rFonts w:ascii="Times New Roman" w:hAnsi="Times New Roman" w:cs="Times New Roman"/>
          <w:sz w:val="24"/>
          <w:szCs w:val="24"/>
        </w:rPr>
        <w:t xml:space="preserve"> by estimating their potential market </w:t>
      </w:r>
      <w:r w:rsidR="007E75D5" w:rsidRPr="00183E41">
        <w:rPr>
          <w:rFonts w:ascii="Times New Roman" w:hAnsi="Times New Roman" w:cs="Times New Roman"/>
          <w:sz w:val="24"/>
          <w:szCs w:val="24"/>
        </w:rPr>
        <w:t>value</w:t>
      </w:r>
      <w:r w:rsidRPr="00183E41">
        <w:rPr>
          <w:rFonts w:ascii="Times New Roman" w:hAnsi="Times New Roman" w:cs="Times New Roman"/>
          <w:sz w:val="24"/>
          <w:szCs w:val="24"/>
        </w:rPr>
        <w:t xml:space="preserve"> as food, drugs, , and petrol</w:t>
      </w:r>
      <w:r w:rsidR="007E75D5" w:rsidRPr="00183E41">
        <w:rPr>
          <w:rFonts w:ascii="Times New Roman" w:hAnsi="Times New Roman" w:cs="Times New Roman"/>
          <w:sz w:val="24"/>
          <w:szCs w:val="24"/>
        </w:rPr>
        <w:t>eum</w:t>
      </w:r>
      <w:r w:rsidRPr="00183E41">
        <w:rPr>
          <w:rFonts w:ascii="Times New Roman" w:hAnsi="Times New Roman" w:cs="Times New Roman"/>
          <w:sz w:val="24"/>
          <w:szCs w:val="24"/>
        </w:rPr>
        <w:t xml:space="preserve"> substitutes. </w:t>
      </w:r>
    </w:p>
    <w:p w:rsidR="007E75D5" w:rsidRPr="00183E41" w:rsidRDefault="007E75D5" w:rsidP="00183E41">
      <w:pPr>
        <w:autoSpaceDE w:val="0"/>
        <w:autoSpaceDN w:val="0"/>
        <w:adjustRightInd w:val="0"/>
        <w:spacing w:after="0" w:line="480" w:lineRule="auto"/>
        <w:ind w:firstLine="567"/>
        <w:rPr>
          <w:rFonts w:ascii="Times New Roman" w:hAnsi="Times New Roman" w:cs="Times New Roman"/>
          <w:sz w:val="24"/>
          <w:szCs w:val="24"/>
        </w:rPr>
      </w:pPr>
      <w:r w:rsidRPr="00183E41">
        <w:rPr>
          <w:rFonts w:ascii="Times New Roman" w:hAnsi="Times New Roman" w:cs="Times New Roman"/>
          <w:sz w:val="24"/>
          <w:szCs w:val="24"/>
        </w:rPr>
        <w:t xml:space="preserve">Answers for our most pressing environmental issues will require deliberate action including practically the entirety of the countries on Earth; most countries are probably not going to consent to such coordinated activity unless they believe that they are being dealt with fairly and ethically. </w:t>
      </w:r>
    </w:p>
    <w:p w:rsidR="007E75D5" w:rsidRPr="00183E41" w:rsidRDefault="007E75D5" w:rsidP="00183E41">
      <w:pPr>
        <w:autoSpaceDE w:val="0"/>
        <w:autoSpaceDN w:val="0"/>
        <w:adjustRightInd w:val="0"/>
        <w:spacing w:after="0" w:line="480" w:lineRule="auto"/>
        <w:rPr>
          <w:rFonts w:ascii="Times New Roman" w:hAnsi="Times New Roman" w:cs="Times New Roman"/>
          <w:sz w:val="24"/>
          <w:szCs w:val="24"/>
        </w:rPr>
      </w:pPr>
    </w:p>
    <w:p w:rsidR="00E30AA4" w:rsidRPr="00183E41" w:rsidRDefault="00E30AA4" w:rsidP="00183E41">
      <w:pPr>
        <w:autoSpaceDE w:val="0"/>
        <w:autoSpaceDN w:val="0"/>
        <w:adjustRightInd w:val="0"/>
        <w:spacing w:after="0" w:line="480" w:lineRule="auto"/>
        <w:rPr>
          <w:rFonts w:ascii="Times New Roman" w:hAnsi="Times New Roman" w:cs="Times New Roman"/>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183E41" w:rsidRDefault="00183E41" w:rsidP="00183E41">
      <w:pPr>
        <w:autoSpaceDE w:val="0"/>
        <w:autoSpaceDN w:val="0"/>
        <w:adjustRightInd w:val="0"/>
        <w:spacing w:after="0" w:line="480" w:lineRule="auto"/>
        <w:jc w:val="center"/>
        <w:rPr>
          <w:rFonts w:ascii="Times New Roman" w:hAnsi="Times New Roman" w:cs="Times New Roman"/>
          <w:b/>
          <w:sz w:val="24"/>
          <w:szCs w:val="24"/>
        </w:rPr>
      </w:pPr>
    </w:p>
    <w:p w:rsidR="00D7279F" w:rsidRPr="00183E41" w:rsidRDefault="00D7279F" w:rsidP="00183E41">
      <w:pPr>
        <w:autoSpaceDE w:val="0"/>
        <w:autoSpaceDN w:val="0"/>
        <w:adjustRightInd w:val="0"/>
        <w:spacing w:after="0" w:line="480" w:lineRule="auto"/>
        <w:jc w:val="center"/>
        <w:rPr>
          <w:rFonts w:ascii="Times New Roman" w:hAnsi="Times New Roman" w:cs="Times New Roman"/>
          <w:b/>
          <w:sz w:val="24"/>
          <w:szCs w:val="24"/>
        </w:rPr>
      </w:pPr>
      <w:r w:rsidRPr="00183E41">
        <w:rPr>
          <w:rFonts w:ascii="Times New Roman" w:hAnsi="Times New Roman" w:cs="Times New Roman"/>
          <w:b/>
          <w:sz w:val="24"/>
          <w:szCs w:val="24"/>
        </w:rPr>
        <w:lastRenderedPageBreak/>
        <w:t>Reference</w:t>
      </w:r>
      <w:r w:rsidR="00D3500E" w:rsidRPr="00183E41">
        <w:rPr>
          <w:rFonts w:ascii="Times New Roman" w:hAnsi="Times New Roman" w:cs="Times New Roman"/>
          <w:b/>
          <w:sz w:val="24"/>
          <w:szCs w:val="24"/>
        </w:rPr>
        <w:t>s</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Arias-Maldonado, M</w:t>
      </w:r>
      <w:proofErr w:type="gramStart"/>
      <w:r w:rsidRPr="00183E41">
        <w:rPr>
          <w:rFonts w:ascii="Times New Roman" w:hAnsi="Times New Roman" w:cs="Times New Roman"/>
          <w:sz w:val="24"/>
          <w:szCs w:val="24"/>
        </w:rPr>
        <w:t>. .</w:t>
      </w:r>
      <w:proofErr w:type="gramEnd"/>
      <w:r w:rsidRPr="00183E41">
        <w:rPr>
          <w:rFonts w:ascii="Times New Roman" w:hAnsi="Times New Roman" w:cs="Times New Roman"/>
          <w:sz w:val="24"/>
          <w:szCs w:val="24"/>
        </w:rPr>
        <w:t xml:space="preserve">2007. ‘An Imaginary Solution? </w:t>
      </w:r>
      <w:proofErr w:type="gramStart"/>
      <w:r w:rsidRPr="00183E41">
        <w:rPr>
          <w:rFonts w:ascii="Times New Roman" w:hAnsi="Times New Roman" w:cs="Times New Roman"/>
          <w:sz w:val="24"/>
          <w:szCs w:val="24"/>
        </w:rPr>
        <w:t>The Green Defence of Deliberative Democracy.’</w:t>
      </w:r>
      <w:proofErr w:type="gramEnd"/>
      <w:r w:rsidRPr="00183E41">
        <w:rPr>
          <w:rFonts w:ascii="Times New Roman" w:hAnsi="Times New Roman" w:cs="Times New Roman"/>
          <w:sz w:val="24"/>
          <w:szCs w:val="24"/>
        </w:rPr>
        <w:t xml:space="preserve"> </w:t>
      </w:r>
      <w:r w:rsidRPr="00183E41">
        <w:rPr>
          <w:rFonts w:ascii="Times New Roman" w:hAnsi="Times New Roman" w:cs="Times New Roman"/>
          <w:i/>
          <w:iCs/>
          <w:sz w:val="24"/>
          <w:szCs w:val="24"/>
        </w:rPr>
        <w:t>Environmental Politics</w:t>
      </w:r>
      <w:r w:rsidRPr="00183E41">
        <w:rPr>
          <w:rFonts w:ascii="Times New Roman" w:hAnsi="Times New Roman" w:cs="Times New Roman"/>
          <w:sz w:val="24"/>
          <w:szCs w:val="24"/>
        </w:rPr>
        <w:t>, 16, 2, 233-252.</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 xml:space="preserve">Benhabib, S. 1996. </w:t>
      </w:r>
      <w:proofErr w:type="gramStart"/>
      <w:r w:rsidRPr="00183E41">
        <w:rPr>
          <w:rFonts w:ascii="Times New Roman" w:hAnsi="Times New Roman" w:cs="Times New Roman"/>
          <w:sz w:val="24"/>
          <w:szCs w:val="24"/>
        </w:rPr>
        <w:t xml:space="preserve">Toward a Deliberative Model of Democratic </w:t>
      </w:r>
      <w:proofErr w:type="spellStart"/>
      <w:r w:rsidRPr="00183E41">
        <w:rPr>
          <w:rFonts w:ascii="Times New Roman" w:hAnsi="Times New Roman" w:cs="Times New Roman"/>
          <w:sz w:val="24"/>
          <w:szCs w:val="24"/>
        </w:rPr>
        <w:t>Legitmacy</w:t>
      </w:r>
      <w:proofErr w:type="spellEnd"/>
      <w:r w:rsidRPr="00183E41">
        <w:rPr>
          <w:rFonts w:ascii="Times New Roman" w:hAnsi="Times New Roman" w:cs="Times New Roman"/>
          <w:sz w:val="24"/>
          <w:szCs w:val="24"/>
        </w:rPr>
        <w:t>.</w:t>
      </w:r>
      <w:proofErr w:type="gramEnd"/>
      <w:r w:rsidRPr="00183E41">
        <w:rPr>
          <w:rFonts w:ascii="Times New Roman" w:hAnsi="Times New Roman" w:cs="Times New Roman"/>
          <w:sz w:val="24"/>
          <w:szCs w:val="24"/>
        </w:rPr>
        <w:t xml:space="preserve"> In </w:t>
      </w:r>
      <w:r w:rsidRPr="00183E41">
        <w:rPr>
          <w:rFonts w:ascii="Times New Roman" w:hAnsi="Times New Roman" w:cs="Times New Roman"/>
          <w:i/>
          <w:iCs/>
          <w:sz w:val="24"/>
          <w:szCs w:val="24"/>
        </w:rPr>
        <w:t>Democracy and Difference: Contesting the Boundaries of the Political</w:t>
      </w:r>
      <w:r w:rsidRPr="00183E41">
        <w:rPr>
          <w:rFonts w:ascii="Times New Roman" w:hAnsi="Times New Roman" w:cs="Times New Roman"/>
          <w:sz w:val="24"/>
          <w:szCs w:val="24"/>
        </w:rPr>
        <w:t>. Princeton, New Jersey: Princeton University Press; pp. 67–94.</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Bohman</w:t>
      </w:r>
      <w:proofErr w:type="spellEnd"/>
      <w:r w:rsidRPr="00183E41">
        <w:rPr>
          <w:rFonts w:ascii="Times New Roman" w:hAnsi="Times New Roman" w:cs="Times New Roman"/>
          <w:sz w:val="24"/>
          <w:szCs w:val="24"/>
        </w:rPr>
        <w:t xml:space="preserve">, J. 1996. </w:t>
      </w:r>
      <w:r w:rsidRPr="00183E41">
        <w:rPr>
          <w:rFonts w:ascii="Times New Roman" w:hAnsi="Times New Roman" w:cs="Times New Roman"/>
          <w:i/>
          <w:iCs/>
          <w:sz w:val="24"/>
          <w:szCs w:val="24"/>
        </w:rPr>
        <w:t>Public Deliberation: Pluralism, Complexity, and Democracy</w:t>
      </w:r>
      <w:r w:rsidRPr="00183E41">
        <w:rPr>
          <w:rFonts w:ascii="Times New Roman" w:hAnsi="Times New Roman" w:cs="Times New Roman"/>
          <w:sz w:val="24"/>
          <w:szCs w:val="24"/>
        </w:rPr>
        <w:t>. Cambridge, USA and London, England: The MIT Press.</w:t>
      </w:r>
      <w:r w:rsidR="00311612" w:rsidRPr="00183E41">
        <w:rPr>
          <w:rFonts w:ascii="Times New Roman" w:hAnsi="Times New Roman" w:cs="Times New Roman"/>
          <w:sz w:val="24"/>
          <w:szCs w:val="24"/>
        </w:rPr>
        <w:t xml:space="preserve"> </w:t>
      </w:r>
      <w:r w:rsidRPr="00183E41">
        <w:rPr>
          <w:rFonts w:ascii="Times New Roman" w:hAnsi="Times New Roman" w:cs="Times New Roman"/>
          <w:sz w:val="24"/>
          <w:szCs w:val="24"/>
        </w:rPr>
        <w:t>Cambridge, Massachusetts and London, England: The MIT Press.</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Carcasson</w:t>
      </w:r>
      <w:proofErr w:type="spellEnd"/>
      <w:r w:rsidRPr="00183E41">
        <w:rPr>
          <w:rFonts w:ascii="Times New Roman" w:hAnsi="Times New Roman" w:cs="Times New Roman"/>
          <w:sz w:val="24"/>
          <w:szCs w:val="24"/>
        </w:rPr>
        <w:t xml:space="preserve">, M. 2014. </w:t>
      </w:r>
      <w:proofErr w:type="gramStart"/>
      <w:r w:rsidRPr="00183E41">
        <w:rPr>
          <w:rFonts w:ascii="Times New Roman" w:hAnsi="Times New Roman" w:cs="Times New Roman"/>
          <w:sz w:val="24"/>
          <w:szCs w:val="24"/>
        </w:rPr>
        <w:t>Effective Facilitation for Deliberation.</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&lt; https://cdn.naaee.org/sites/default/files/3.</w:t>
      </w:r>
      <w:proofErr w:type="gramEnd"/>
      <w:r w:rsidRPr="00183E41">
        <w:rPr>
          <w:rFonts w:ascii="Times New Roman" w:hAnsi="Times New Roman" w:cs="Times New Roman"/>
          <w:sz w:val="24"/>
          <w:szCs w:val="24"/>
        </w:rPr>
        <w:t xml:space="preserve"> </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 xml:space="preserve">Chambers, S. 2003. </w:t>
      </w:r>
      <w:proofErr w:type="gramStart"/>
      <w:r w:rsidRPr="00183E41">
        <w:rPr>
          <w:rFonts w:ascii="Times New Roman" w:hAnsi="Times New Roman" w:cs="Times New Roman"/>
          <w:sz w:val="24"/>
          <w:szCs w:val="24"/>
        </w:rPr>
        <w:t>Deliberative Democratic Theory.</w:t>
      </w:r>
      <w:proofErr w:type="gramEnd"/>
      <w:r w:rsidRPr="00183E41">
        <w:rPr>
          <w:rFonts w:ascii="Times New Roman" w:hAnsi="Times New Roman" w:cs="Times New Roman"/>
          <w:sz w:val="24"/>
          <w:szCs w:val="24"/>
        </w:rPr>
        <w:t xml:space="preserve"> </w:t>
      </w:r>
      <w:r w:rsidRPr="00183E41">
        <w:rPr>
          <w:rFonts w:ascii="Times New Roman" w:hAnsi="Times New Roman" w:cs="Times New Roman"/>
          <w:i/>
          <w:iCs/>
          <w:sz w:val="24"/>
          <w:szCs w:val="24"/>
        </w:rPr>
        <w:t xml:space="preserve">Annual Review of Political Science </w:t>
      </w:r>
      <w:r w:rsidRPr="00183E41">
        <w:rPr>
          <w:rFonts w:ascii="Times New Roman" w:hAnsi="Times New Roman" w:cs="Times New Roman"/>
          <w:sz w:val="24"/>
          <w:szCs w:val="24"/>
        </w:rPr>
        <w:t>6:307–326.</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spellStart"/>
      <w:proofErr w:type="gramStart"/>
      <w:r w:rsidRPr="00183E41">
        <w:rPr>
          <w:rFonts w:ascii="Times New Roman" w:hAnsi="Times New Roman" w:cs="Times New Roman"/>
          <w:sz w:val="24"/>
          <w:szCs w:val="24"/>
        </w:rPr>
        <w:t>Coenen</w:t>
      </w:r>
      <w:proofErr w:type="spellEnd"/>
      <w:r w:rsidRPr="00183E41">
        <w:rPr>
          <w:rFonts w:ascii="Times New Roman" w:hAnsi="Times New Roman" w:cs="Times New Roman"/>
          <w:sz w:val="24"/>
          <w:szCs w:val="24"/>
        </w:rPr>
        <w:t xml:space="preserve">, H., </w:t>
      </w:r>
      <w:proofErr w:type="spellStart"/>
      <w:r w:rsidRPr="00183E41">
        <w:rPr>
          <w:rFonts w:ascii="Times New Roman" w:hAnsi="Times New Roman" w:cs="Times New Roman"/>
          <w:sz w:val="24"/>
          <w:szCs w:val="24"/>
        </w:rPr>
        <w:t>Huitema</w:t>
      </w:r>
      <w:proofErr w:type="spellEnd"/>
      <w:r w:rsidRPr="00183E41">
        <w:rPr>
          <w:rFonts w:ascii="Times New Roman" w:hAnsi="Times New Roman" w:cs="Times New Roman"/>
          <w:sz w:val="24"/>
          <w:szCs w:val="24"/>
        </w:rPr>
        <w:t>, D. &amp; O’Toole, L. (eds.) 1998.</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i/>
          <w:iCs/>
          <w:sz w:val="24"/>
          <w:szCs w:val="24"/>
        </w:rPr>
        <w:t>Participation and the Quality of Environmental Decision-Making</w:t>
      </w:r>
      <w:r w:rsidRPr="00183E41">
        <w:rPr>
          <w:rFonts w:ascii="Times New Roman" w:hAnsi="Times New Roman" w:cs="Times New Roman"/>
          <w:sz w:val="24"/>
          <w:szCs w:val="24"/>
        </w:rPr>
        <w:t>.</w:t>
      </w:r>
      <w:proofErr w:type="gramEnd"/>
      <w:r w:rsidRPr="00183E41">
        <w:rPr>
          <w:rFonts w:ascii="Times New Roman" w:hAnsi="Times New Roman" w:cs="Times New Roman"/>
          <w:sz w:val="24"/>
          <w:szCs w:val="24"/>
        </w:rPr>
        <w:t xml:space="preserve"> </w:t>
      </w:r>
      <w:proofErr w:type="spellStart"/>
      <w:r w:rsidRPr="00183E41">
        <w:rPr>
          <w:rFonts w:ascii="Times New Roman" w:hAnsi="Times New Roman" w:cs="Times New Roman"/>
          <w:sz w:val="24"/>
          <w:szCs w:val="24"/>
        </w:rPr>
        <w:t>Dordecht</w:t>
      </w:r>
      <w:proofErr w:type="spellEnd"/>
      <w:r w:rsidRPr="00183E41">
        <w:rPr>
          <w:rFonts w:ascii="Times New Roman" w:hAnsi="Times New Roman" w:cs="Times New Roman"/>
          <w:sz w:val="24"/>
          <w:szCs w:val="24"/>
        </w:rPr>
        <w:t>: Kluwer.</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 xml:space="preserve">Cohen, J. 1997. </w:t>
      </w:r>
      <w:proofErr w:type="gramStart"/>
      <w:r w:rsidRPr="00183E41">
        <w:rPr>
          <w:rFonts w:ascii="Times New Roman" w:hAnsi="Times New Roman" w:cs="Times New Roman"/>
          <w:sz w:val="24"/>
          <w:szCs w:val="24"/>
        </w:rPr>
        <w:t>Deliberation and Democratic Legitimacy.</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 xml:space="preserve">In </w:t>
      </w:r>
      <w:r w:rsidRPr="00183E41">
        <w:rPr>
          <w:rFonts w:ascii="Times New Roman" w:hAnsi="Times New Roman" w:cs="Times New Roman"/>
          <w:i/>
          <w:iCs/>
          <w:sz w:val="24"/>
          <w:szCs w:val="24"/>
        </w:rPr>
        <w:t>Deliberative Democracy.</w:t>
      </w:r>
      <w:proofErr w:type="gramEnd"/>
      <w:r w:rsidRPr="00183E41">
        <w:rPr>
          <w:rFonts w:ascii="Times New Roman" w:hAnsi="Times New Roman" w:cs="Times New Roman"/>
          <w:i/>
          <w:iCs/>
          <w:sz w:val="24"/>
          <w:szCs w:val="24"/>
        </w:rPr>
        <w:t xml:space="preserve"> </w:t>
      </w:r>
      <w:proofErr w:type="gramStart"/>
      <w:r w:rsidRPr="00183E41">
        <w:rPr>
          <w:rFonts w:ascii="Times New Roman" w:hAnsi="Times New Roman" w:cs="Times New Roman"/>
          <w:i/>
          <w:iCs/>
          <w:sz w:val="24"/>
          <w:szCs w:val="24"/>
        </w:rPr>
        <w:t>Essays on Reason and Politics</w:t>
      </w:r>
      <w:r w:rsidRPr="00183E41">
        <w:rPr>
          <w:rFonts w:ascii="Times New Roman" w:hAnsi="Times New Roman" w:cs="Times New Roman"/>
          <w:sz w:val="24"/>
          <w:szCs w:val="24"/>
        </w:rPr>
        <w:t xml:space="preserve">, eds. J. </w:t>
      </w:r>
      <w:proofErr w:type="spellStart"/>
      <w:r w:rsidRPr="00183E41">
        <w:rPr>
          <w:rFonts w:ascii="Times New Roman" w:hAnsi="Times New Roman" w:cs="Times New Roman"/>
          <w:sz w:val="24"/>
          <w:szCs w:val="24"/>
        </w:rPr>
        <w:t>Bohman</w:t>
      </w:r>
      <w:proofErr w:type="spellEnd"/>
      <w:r w:rsidRPr="00183E41">
        <w:rPr>
          <w:rFonts w:ascii="Times New Roman" w:hAnsi="Times New Roman" w:cs="Times New Roman"/>
          <w:sz w:val="24"/>
          <w:szCs w:val="24"/>
        </w:rPr>
        <w:t xml:space="preserve">, and W. </w:t>
      </w:r>
      <w:proofErr w:type="spellStart"/>
      <w:r w:rsidRPr="00183E41">
        <w:rPr>
          <w:rFonts w:ascii="Times New Roman" w:hAnsi="Times New Roman" w:cs="Times New Roman"/>
          <w:sz w:val="24"/>
          <w:szCs w:val="24"/>
        </w:rPr>
        <w:t>Rehg</w:t>
      </w:r>
      <w:proofErr w:type="spellEnd"/>
      <w:r w:rsidRPr="00183E41">
        <w:rPr>
          <w:rFonts w:ascii="Times New Roman" w:hAnsi="Times New Roman" w:cs="Times New Roman"/>
          <w:sz w:val="24"/>
          <w:szCs w:val="24"/>
        </w:rPr>
        <w:t>, 67– 91.</w:t>
      </w:r>
      <w:proofErr w:type="gramEnd"/>
      <w:r w:rsidRPr="00183E41">
        <w:rPr>
          <w:rFonts w:ascii="Times New Roman" w:hAnsi="Times New Roman" w:cs="Times New Roman"/>
          <w:sz w:val="24"/>
          <w:szCs w:val="24"/>
        </w:rPr>
        <w:t xml:space="preserve"> Cambridge and London: MIT Press.</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Curato</w:t>
      </w:r>
      <w:proofErr w:type="spellEnd"/>
      <w:r w:rsidRPr="00183E41">
        <w:rPr>
          <w:rFonts w:ascii="Times New Roman" w:hAnsi="Times New Roman" w:cs="Times New Roman"/>
          <w:sz w:val="24"/>
          <w:szCs w:val="24"/>
        </w:rPr>
        <w:t xml:space="preserve">, N.; </w:t>
      </w:r>
      <w:proofErr w:type="spellStart"/>
      <w:r w:rsidRPr="00183E41">
        <w:rPr>
          <w:rFonts w:ascii="Times New Roman" w:hAnsi="Times New Roman" w:cs="Times New Roman"/>
          <w:sz w:val="24"/>
          <w:szCs w:val="24"/>
        </w:rPr>
        <w:t>Dryzek</w:t>
      </w:r>
      <w:proofErr w:type="spellEnd"/>
      <w:r w:rsidRPr="00183E41">
        <w:rPr>
          <w:rFonts w:ascii="Times New Roman" w:hAnsi="Times New Roman" w:cs="Times New Roman"/>
          <w:sz w:val="24"/>
          <w:szCs w:val="24"/>
        </w:rPr>
        <w:t xml:space="preserve">, J.S.; </w:t>
      </w:r>
      <w:proofErr w:type="spellStart"/>
      <w:r w:rsidRPr="00183E41">
        <w:rPr>
          <w:rFonts w:ascii="Times New Roman" w:hAnsi="Times New Roman" w:cs="Times New Roman"/>
          <w:sz w:val="24"/>
          <w:szCs w:val="24"/>
        </w:rPr>
        <w:t>Ercan</w:t>
      </w:r>
      <w:proofErr w:type="spellEnd"/>
      <w:r w:rsidRPr="00183E41">
        <w:rPr>
          <w:rFonts w:ascii="Times New Roman" w:hAnsi="Times New Roman" w:cs="Times New Roman"/>
          <w:sz w:val="24"/>
          <w:szCs w:val="24"/>
        </w:rPr>
        <w:t xml:space="preserve">, S.A.; </w:t>
      </w:r>
      <w:proofErr w:type="spellStart"/>
      <w:r w:rsidRPr="00183E41">
        <w:rPr>
          <w:rFonts w:ascii="Times New Roman" w:hAnsi="Times New Roman" w:cs="Times New Roman"/>
          <w:sz w:val="24"/>
          <w:szCs w:val="24"/>
        </w:rPr>
        <w:t>Hendriks</w:t>
      </w:r>
      <w:proofErr w:type="spellEnd"/>
      <w:r w:rsidRPr="00183E41">
        <w:rPr>
          <w:rFonts w:ascii="Times New Roman" w:hAnsi="Times New Roman" w:cs="Times New Roman"/>
          <w:sz w:val="24"/>
          <w:szCs w:val="24"/>
        </w:rPr>
        <w:t xml:space="preserve">, C.M.; Niemeyer, S. 2017Twelve key findings in deliberative  democracy research. Daedalus </w:t>
      </w:r>
      <w:r w:rsidRPr="00183E41">
        <w:rPr>
          <w:rFonts w:ascii="Times New Roman" w:hAnsi="Times New Roman" w:cs="Times New Roman"/>
          <w:b/>
          <w:bCs/>
          <w:sz w:val="24"/>
          <w:szCs w:val="24"/>
        </w:rPr>
        <w:t>2017</w:t>
      </w:r>
      <w:r w:rsidRPr="00183E41">
        <w:rPr>
          <w:rFonts w:ascii="Times New Roman" w:hAnsi="Times New Roman" w:cs="Times New Roman"/>
          <w:sz w:val="24"/>
          <w:szCs w:val="24"/>
        </w:rPr>
        <w:t>, 146, 28–38.</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proofErr w:type="gramStart"/>
      <w:r w:rsidRPr="00183E41">
        <w:rPr>
          <w:rFonts w:ascii="Times New Roman" w:hAnsi="Times New Roman" w:cs="Times New Roman"/>
          <w:sz w:val="24"/>
          <w:szCs w:val="24"/>
        </w:rPr>
        <w:t>Curato</w:t>
      </w:r>
      <w:proofErr w:type="spellEnd"/>
      <w:r w:rsidRPr="00183E41">
        <w:rPr>
          <w:rFonts w:ascii="Times New Roman" w:hAnsi="Times New Roman" w:cs="Times New Roman"/>
          <w:sz w:val="24"/>
          <w:szCs w:val="24"/>
        </w:rPr>
        <w:t xml:space="preserve">, N.; </w:t>
      </w:r>
      <w:proofErr w:type="spellStart"/>
      <w:r w:rsidRPr="00183E41">
        <w:rPr>
          <w:rFonts w:ascii="Times New Roman" w:hAnsi="Times New Roman" w:cs="Times New Roman"/>
          <w:sz w:val="24"/>
          <w:szCs w:val="24"/>
        </w:rPr>
        <w:t>Vrydagh</w:t>
      </w:r>
      <w:proofErr w:type="spellEnd"/>
      <w:r w:rsidRPr="00183E41">
        <w:rPr>
          <w:rFonts w:ascii="Times New Roman" w:hAnsi="Times New Roman" w:cs="Times New Roman"/>
          <w:sz w:val="24"/>
          <w:szCs w:val="24"/>
        </w:rPr>
        <w:t xml:space="preserve">, J.; </w:t>
      </w:r>
      <w:proofErr w:type="spellStart"/>
      <w:r w:rsidRPr="00183E41">
        <w:rPr>
          <w:rFonts w:ascii="Times New Roman" w:hAnsi="Times New Roman" w:cs="Times New Roman"/>
          <w:sz w:val="24"/>
          <w:szCs w:val="24"/>
        </w:rPr>
        <w:t>Bächtiger</w:t>
      </w:r>
      <w:proofErr w:type="spellEnd"/>
      <w:r w:rsidRPr="00183E41">
        <w:rPr>
          <w:rFonts w:ascii="Times New Roman" w:hAnsi="Times New Roman" w:cs="Times New Roman"/>
          <w:sz w:val="24"/>
          <w:szCs w:val="24"/>
        </w:rPr>
        <w:t>, A. (2020).</w:t>
      </w:r>
      <w:proofErr w:type="gramEnd"/>
      <w:r w:rsidRPr="00183E41">
        <w:rPr>
          <w:rFonts w:ascii="Times New Roman" w:hAnsi="Times New Roman" w:cs="Times New Roman"/>
          <w:sz w:val="24"/>
          <w:szCs w:val="24"/>
        </w:rPr>
        <w:t xml:space="preserve"> Democracy without shortcuts: Introduction to the Special Issue. J. Deliberative Democracy. 16, 1–9.</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Dryzek</w:t>
      </w:r>
      <w:proofErr w:type="spellEnd"/>
      <w:r w:rsidRPr="00183E41">
        <w:rPr>
          <w:rFonts w:ascii="Times New Roman" w:hAnsi="Times New Roman" w:cs="Times New Roman"/>
          <w:sz w:val="24"/>
          <w:szCs w:val="24"/>
        </w:rPr>
        <w:t xml:space="preserve">, J. 2000. </w:t>
      </w:r>
      <w:proofErr w:type="gramStart"/>
      <w:r w:rsidRPr="00183E41">
        <w:rPr>
          <w:rFonts w:ascii="Times New Roman" w:hAnsi="Times New Roman" w:cs="Times New Roman"/>
          <w:sz w:val="24"/>
          <w:szCs w:val="24"/>
        </w:rPr>
        <w:t>Deliberative Democracy and Beyond.</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 xml:space="preserve">In </w:t>
      </w:r>
      <w:r w:rsidRPr="00183E41">
        <w:rPr>
          <w:rFonts w:ascii="Times New Roman" w:hAnsi="Times New Roman" w:cs="Times New Roman"/>
          <w:i/>
          <w:iCs/>
          <w:sz w:val="24"/>
          <w:szCs w:val="24"/>
        </w:rPr>
        <w:t>Oxford Political Theory</w:t>
      </w:r>
      <w:r w:rsidRPr="00183E41">
        <w:rPr>
          <w:rFonts w:ascii="Times New Roman" w:hAnsi="Times New Roman" w:cs="Times New Roman"/>
          <w:sz w:val="24"/>
          <w:szCs w:val="24"/>
        </w:rPr>
        <w:t xml:space="preserve">, eds. W. </w:t>
      </w:r>
      <w:proofErr w:type="spellStart"/>
      <w:r w:rsidRPr="00183E41">
        <w:rPr>
          <w:rFonts w:ascii="Times New Roman" w:hAnsi="Times New Roman" w:cs="Times New Roman"/>
          <w:sz w:val="24"/>
          <w:szCs w:val="24"/>
        </w:rPr>
        <w:t>Kymlicka</w:t>
      </w:r>
      <w:proofErr w:type="spellEnd"/>
      <w:r w:rsidRPr="00183E41">
        <w:rPr>
          <w:rFonts w:ascii="Times New Roman" w:hAnsi="Times New Roman" w:cs="Times New Roman"/>
          <w:sz w:val="24"/>
          <w:szCs w:val="24"/>
        </w:rPr>
        <w:t>, D. Miller, and A. Ryan.</w:t>
      </w:r>
      <w:proofErr w:type="gramEnd"/>
      <w:r w:rsidRPr="00183E41">
        <w:rPr>
          <w:rFonts w:ascii="Times New Roman" w:hAnsi="Times New Roman" w:cs="Times New Roman"/>
          <w:sz w:val="24"/>
          <w:szCs w:val="24"/>
        </w:rPr>
        <w:t xml:space="preserve"> Oxford: Oxford University Press.</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lastRenderedPageBreak/>
        <w:t xml:space="preserve">Escobar, O.; </w:t>
      </w:r>
      <w:proofErr w:type="spellStart"/>
      <w:r w:rsidRPr="00183E41">
        <w:rPr>
          <w:rFonts w:ascii="Times New Roman" w:hAnsi="Times New Roman" w:cs="Times New Roman"/>
          <w:sz w:val="24"/>
          <w:szCs w:val="24"/>
        </w:rPr>
        <w:t>Elstub</w:t>
      </w:r>
      <w:proofErr w:type="spellEnd"/>
      <w:r w:rsidRPr="00183E41">
        <w:rPr>
          <w:rFonts w:ascii="Times New Roman" w:hAnsi="Times New Roman" w:cs="Times New Roman"/>
          <w:sz w:val="24"/>
          <w:szCs w:val="24"/>
        </w:rPr>
        <w:t>, S. 2018.</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Forms of Mini-Publics.</w:t>
      </w:r>
      <w:proofErr w:type="gramEnd"/>
      <w:r w:rsidRPr="00183E41">
        <w:rPr>
          <w:rFonts w:ascii="Times New Roman" w:hAnsi="Times New Roman" w:cs="Times New Roman"/>
          <w:sz w:val="24"/>
          <w:szCs w:val="24"/>
        </w:rPr>
        <w:t xml:space="preserve"> &lt;https://newdemocracy.com.au/wp-content/uploads/2017/05/docs_researchnotes_2017_May_nDF_RN_20170508_FormsOfMiniPublics.pdf&gt;</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spellStart"/>
      <w:proofErr w:type="gramStart"/>
      <w:r w:rsidRPr="00183E41">
        <w:rPr>
          <w:rFonts w:ascii="Times New Roman" w:hAnsi="Times New Roman" w:cs="Times New Roman"/>
          <w:sz w:val="24"/>
          <w:szCs w:val="24"/>
        </w:rPr>
        <w:t>Fishkin</w:t>
      </w:r>
      <w:proofErr w:type="spellEnd"/>
      <w:r w:rsidRPr="00183E41">
        <w:rPr>
          <w:rFonts w:ascii="Times New Roman" w:hAnsi="Times New Roman" w:cs="Times New Roman"/>
          <w:sz w:val="24"/>
          <w:szCs w:val="24"/>
        </w:rPr>
        <w:t xml:space="preserve">, J.S.; </w:t>
      </w:r>
      <w:proofErr w:type="spellStart"/>
      <w:r w:rsidRPr="00183E41">
        <w:rPr>
          <w:rFonts w:ascii="Times New Roman" w:hAnsi="Times New Roman" w:cs="Times New Roman"/>
          <w:sz w:val="24"/>
          <w:szCs w:val="24"/>
        </w:rPr>
        <w:t>Mainsbridge</w:t>
      </w:r>
      <w:proofErr w:type="spellEnd"/>
      <w:r w:rsidRPr="00183E41">
        <w:rPr>
          <w:rFonts w:ascii="Times New Roman" w:hAnsi="Times New Roman" w:cs="Times New Roman"/>
          <w:sz w:val="24"/>
          <w:szCs w:val="24"/>
        </w:rPr>
        <w:t>, J. 2019.</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The prospects and limits of deliberative democracy.</w:t>
      </w:r>
      <w:proofErr w:type="gramEnd"/>
      <w:r w:rsidRPr="00183E41">
        <w:rPr>
          <w:rFonts w:ascii="Times New Roman" w:hAnsi="Times New Roman" w:cs="Times New Roman"/>
          <w:sz w:val="24"/>
          <w:szCs w:val="24"/>
        </w:rPr>
        <w:t xml:space="preserve"> Daedalus, 146, 6–84.</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Habermas</w:t>
      </w:r>
      <w:proofErr w:type="spellEnd"/>
      <w:r w:rsidRPr="00183E41">
        <w:rPr>
          <w:rFonts w:ascii="Times New Roman" w:hAnsi="Times New Roman" w:cs="Times New Roman"/>
          <w:sz w:val="24"/>
          <w:szCs w:val="24"/>
        </w:rPr>
        <w:t xml:space="preserve">, J. 1990. </w:t>
      </w:r>
      <w:proofErr w:type="gramStart"/>
      <w:r w:rsidRPr="00183E41">
        <w:rPr>
          <w:rFonts w:ascii="Times New Roman" w:hAnsi="Times New Roman" w:cs="Times New Roman"/>
          <w:i/>
          <w:iCs/>
          <w:sz w:val="24"/>
          <w:szCs w:val="24"/>
        </w:rPr>
        <w:t>Moral Consciousness and Communicative Action</w:t>
      </w:r>
      <w:r w:rsidRPr="00183E41">
        <w:rPr>
          <w:rFonts w:ascii="Times New Roman" w:hAnsi="Times New Roman" w:cs="Times New Roman"/>
          <w:sz w:val="24"/>
          <w:szCs w:val="24"/>
        </w:rPr>
        <w:t>.</w:t>
      </w:r>
      <w:proofErr w:type="gramEnd"/>
      <w:r w:rsidRPr="00183E41">
        <w:rPr>
          <w:rFonts w:ascii="Times New Roman" w:hAnsi="Times New Roman" w:cs="Times New Roman"/>
          <w:sz w:val="24"/>
          <w:szCs w:val="24"/>
        </w:rPr>
        <w:t xml:space="preserve"> Cambridge: Polity Press.</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 xml:space="preserve">Houghton, J. 1997. </w:t>
      </w:r>
      <w:r w:rsidRPr="00183E41">
        <w:rPr>
          <w:rStyle w:val="Emphasis"/>
          <w:rFonts w:ascii="Times New Roman" w:hAnsi="Times New Roman" w:cs="Times New Roman"/>
          <w:sz w:val="24"/>
          <w:szCs w:val="24"/>
        </w:rPr>
        <w:t>Global Warming, The Complete Briefing</w:t>
      </w:r>
      <w:r w:rsidRPr="00183E41">
        <w:rPr>
          <w:rFonts w:ascii="Times New Roman" w:hAnsi="Times New Roman" w:cs="Times New Roman"/>
          <w:sz w:val="24"/>
          <w:szCs w:val="24"/>
        </w:rPr>
        <w:t xml:space="preserve"> (Cambridge: Cambridge University Press</w:t>
      </w:r>
      <w:proofErr w:type="gramStart"/>
      <w:r w:rsidRPr="00183E41">
        <w:rPr>
          <w:rFonts w:ascii="Times New Roman" w:hAnsi="Times New Roman" w:cs="Times New Roman"/>
          <w:sz w:val="24"/>
          <w:szCs w:val="24"/>
        </w:rPr>
        <w:t>,  111</w:t>
      </w:r>
      <w:proofErr w:type="gramEnd"/>
      <w:r w:rsidRPr="00183E41">
        <w:rPr>
          <w:rFonts w:ascii="Times New Roman" w:hAnsi="Times New Roman" w:cs="Times New Roman"/>
          <w:sz w:val="24"/>
          <w:szCs w:val="24"/>
        </w:rPr>
        <w:t>.</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 xml:space="preserve">Intergovernmental Panel on Climate Change (IPCC), </w:t>
      </w:r>
      <w:r w:rsidRPr="00183E41">
        <w:rPr>
          <w:rStyle w:val="Emphasis"/>
          <w:rFonts w:ascii="Times New Roman" w:hAnsi="Times New Roman" w:cs="Times New Roman"/>
          <w:sz w:val="24"/>
          <w:szCs w:val="24"/>
        </w:rPr>
        <w:t>IPCC Second Assessment Synthesis of Scientific-Technical Information relevant to interpreting Article 2 of the UN Framework Convention on Climate Change</w:t>
      </w:r>
      <w:r w:rsidRPr="00183E41">
        <w:rPr>
          <w:rFonts w:ascii="Times New Roman" w:hAnsi="Times New Roman" w:cs="Times New Roman"/>
          <w:sz w:val="24"/>
          <w:szCs w:val="24"/>
        </w:rPr>
        <w:t>, &lt;</w:t>
      </w:r>
      <w:hyperlink r:id="rId9" w:tgtFrame="_blank" w:history="1">
        <w:r w:rsidRPr="00183E41">
          <w:rPr>
            <w:rStyle w:val="Hyperlink"/>
            <w:rFonts w:ascii="Times New Roman" w:hAnsi="Times New Roman" w:cs="Times New Roman"/>
            <w:color w:val="auto"/>
            <w:sz w:val="24"/>
            <w:szCs w:val="24"/>
          </w:rPr>
          <w:t>http://www.ipcc.ch/pub/sarsyn.htm</w:t>
        </w:r>
      </w:hyperlink>
      <w:r w:rsidRPr="00183E41">
        <w:rPr>
          <w:rFonts w:ascii="Times New Roman" w:hAnsi="Times New Roman" w:cs="Times New Roman"/>
          <w:sz w:val="24"/>
          <w:szCs w:val="24"/>
        </w:rPr>
        <w:t>&gt;</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t>Intergovernmental Panel on Climate Change (IPCC).</w:t>
      </w:r>
      <w:proofErr w:type="gramEnd"/>
      <w:r w:rsidRPr="00183E41">
        <w:rPr>
          <w:rFonts w:ascii="Times New Roman" w:hAnsi="Times New Roman" w:cs="Times New Roman"/>
          <w:sz w:val="24"/>
          <w:szCs w:val="24"/>
        </w:rPr>
        <w:t xml:space="preserve"> 2000. Working Group II, </w:t>
      </w:r>
      <w:r w:rsidRPr="00183E41">
        <w:rPr>
          <w:rStyle w:val="Emphasis"/>
          <w:rFonts w:ascii="Times New Roman" w:hAnsi="Times New Roman" w:cs="Times New Roman"/>
          <w:sz w:val="24"/>
          <w:szCs w:val="24"/>
        </w:rPr>
        <w:t>Summary for Policymakers,</w:t>
      </w:r>
      <w:r w:rsidRPr="00183E41">
        <w:rPr>
          <w:rFonts w:ascii="Times New Roman" w:hAnsi="Times New Roman" w:cs="Times New Roman"/>
          <w:sz w:val="24"/>
          <w:szCs w:val="24"/>
        </w:rPr>
        <w:t xml:space="preserve"> </w:t>
      </w:r>
      <w:r w:rsidRPr="00183E41">
        <w:rPr>
          <w:rStyle w:val="Emphasis"/>
          <w:rFonts w:ascii="Times New Roman" w:hAnsi="Times New Roman" w:cs="Times New Roman"/>
          <w:sz w:val="24"/>
          <w:szCs w:val="24"/>
        </w:rPr>
        <w:t>Climate Change 2001: Impacts, Adaptation, and Vulnerability</w:t>
      </w:r>
      <w:r w:rsidRPr="00183E41">
        <w:rPr>
          <w:rFonts w:ascii="Times New Roman" w:hAnsi="Times New Roman" w:cs="Times New Roman"/>
          <w:sz w:val="24"/>
          <w:szCs w:val="24"/>
        </w:rPr>
        <w:t>, Third Assessment Report, &lt;</w:t>
      </w:r>
      <w:hyperlink r:id="rId10" w:tgtFrame="_blank" w:history="1">
        <w:r w:rsidRPr="00183E41">
          <w:rPr>
            <w:rStyle w:val="Hyperlink"/>
            <w:rFonts w:ascii="Times New Roman" w:hAnsi="Times New Roman" w:cs="Times New Roman"/>
            <w:color w:val="auto"/>
            <w:sz w:val="24"/>
            <w:szCs w:val="24"/>
          </w:rPr>
          <w:t>http://www.usgcrp.gov/ipcc/wg2spm.pdf</w:t>
        </w:r>
      </w:hyperlink>
      <w:r w:rsidRPr="00183E41">
        <w:rPr>
          <w:rFonts w:ascii="Times New Roman" w:hAnsi="Times New Roman" w:cs="Times New Roman"/>
          <w:sz w:val="24"/>
          <w:szCs w:val="24"/>
        </w:rPr>
        <w:t>.&gt;</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t>IPCC.</w:t>
      </w:r>
      <w:proofErr w:type="gramEnd"/>
      <w:r w:rsidRPr="00183E41">
        <w:rPr>
          <w:rFonts w:ascii="Times New Roman" w:hAnsi="Times New Roman" w:cs="Times New Roman"/>
          <w:sz w:val="24"/>
          <w:szCs w:val="24"/>
        </w:rPr>
        <w:t xml:space="preserve"> 2020. Working Group I (Science), </w:t>
      </w:r>
      <w:r w:rsidRPr="00183E41">
        <w:rPr>
          <w:rStyle w:val="Emphasis"/>
          <w:rFonts w:ascii="Times New Roman" w:hAnsi="Times New Roman" w:cs="Times New Roman"/>
          <w:sz w:val="24"/>
          <w:szCs w:val="24"/>
        </w:rPr>
        <w:t>Summary for Policymakers</w:t>
      </w:r>
      <w:r w:rsidRPr="00183E41">
        <w:rPr>
          <w:rFonts w:ascii="Times New Roman" w:hAnsi="Times New Roman" w:cs="Times New Roman"/>
          <w:sz w:val="24"/>
          <w:szCs w:val="24"/>
        </w:rPr>
        <w:t>.</w:t>
      </w:r>
    </w:p>
    <w:p w:rsidR="00D7279F" w:rsidRPr="00183E41" w:rsidRDefault="00D7279F" w:rsidP="00183E41">
      <w:pPr>
        <w:autoSpaceDE w:val="0"/>
        <w:autoSpaceDN w:val="0"/>
        <w:adjustRightInd w:val="0"/>
        <w:spacing w:after="0" w:line="480" w:lineRule="auto"/>
        <w:rPr>
          <w:rFonts w:ascii="Times New Roman" w:hAnsi="Times New Roman" w:cs="Times New Roman"/>
          <w:sz w:val="24"/>
          <w:szCs w:val="24"/>
        </w:rPr>
      </w:pPr>
      <w:proofErr w:type="gramStart"/>
      <w:r w:rsidRPr="00183E41">
        <w:rPr>
          <w:rFonts w:ascii="Times New Roman" w:hAnsi="Times New Roman" w:cs="Times New Roman"/>
          <w:sz w:val="24"/>
          <w:szCs w:val="24"/>
        </w:rPr>
        <w:t xml:space="preserve">Janette, H &amp; </w:t>
      </w:r>
      <w:proofErr w:type="spellStart"/>
      <w:r w:rsidRPr="00183E41">
        <w:rPr>
          <w:rFonts w:ascii="Times New Roman" w:hAnsi="Times New Roman" w:cs="Times New Roman"/>
          <w:sz w:val="24"/>
          <w:szCs w:val="24"/>
        </w:rPr>
        <w:t>Marinova</w:t>
      </w:r>
      <w:proofErr w:type="spellEnd"/>
      <w:r w:rsidRPr="00183E41">
        <w:rPr>
          <w:rFonts w:ascii="Times New Roman" w:hAnsi="Times New Roman" w:cs="Times New Roman"/>
          <w:sz w:val="24"/>
          <w:szCs w:val="24"/>
        </w:rPr>
        <w:t>, D. 2021.</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Using Deliberative Democracy for Better Urban Decision-Making through Integrative Thinking.</w:t>
      </w:r>
      <w:proofErr w:type="gramEnd"/>
      <w:r w:rsidRPr="00183E41">
        <w:rPr>
          <w:rFonts w:ascii="Times New Roman" w:hAnsi="Times New Roman" w:cs="Times New Roman"/>
          <w:sz w:val="24"/>
          <w:szCs w:val="24"/>
        </w:rPr>
        <w:t xml:space="preserve"> Urban Sci</w:t>
      </w:r>
      <w:proofErr w:type="gramStart"/>
      <w:r w:rsidRPr="00183E41">
        <w:rPr>
          <w:rFonts w:ascii="Times New Roman" w:hAnsi="Times New Roman" w:cs="Times New Roman"/>
          <w:sz w:val="24"/>
          <w:szCs w:val="24"/>
        </w:rPr>
        <w:t>. ,</w:t>
      </w:r>
      <w:proofErr w:type="gramEnd"/>
      <w:r w:rsidRPr="00183E41">
        <w:rPr>
          <w:rFonts w:ascii="Times New Roman" w:hAnsi="Times New Roman" w:cs="Times New Roman"/>
          <w:sz w:val="24"/>
          <w:szCs w:val="24"/>
        </w:rPr>
        <w:t xml:space="preserve"> 5, 3. &lt;</w:t>
      </w:r>
      <w:hyperlink r:id="rId11" w:history="1">
        <w:r w:rsidRPr="00183E41">
          <w:rPr>
            <w:rStyle w:val="Hyperlink"/>
            <w:rFonts w:ascii="Times New Roman" w:hAnsi="Times New Roman" w:cs="Times New Roman"/>
            <w:color w:val="auto"/>
            <w:sz w:val="24"/>
            <w:szCs w:val="24"/>
          </w:rPr>
          <w:t>https://dx.doi.org/</w:t>
        </w:r>
      </w:hyperlink>
      <w:r w:rsidRPr="00183E41">
        <w:rPr>
          <w:rFonts w:ascii="Times New Roman" w:hAnsi="Times New Roman" w:cs="Times New Roman"/>
          <w:sz w:val="24"/>
          <w:szCs w:val="24"/>
        </w:rPr>
        <w:t xml:space="preserve"> 10.3390/urbansci5010003&gt;</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proofErr w:type="gramStart"/>
      <w:r w:rsidRPr="00183E41">
        <w:rPr>
          <w:rFonts w:ascii="Times New Roman" w:hAnsi="Times New Roman" w:cs="Times New Roman"/>
          <w:sz w:val="24"/>
          <w:szCs w:val="24"/>
        </w:rPr>
        <w:t>Jentoft</w:t>
      </w:r>
      <w:proofErr w:type="spellEnd"/>
      <w:r w:rsidRPr="00183E41">
        <w:rPr>
          <w:rFonts w:ascii="Times New Roman" w:hAnsi="Times New Roman" w:cs="Times New Roman"/>
          <w:sz w:val="24"/>
          <w:szCs w:val="24"/>
        </w:rPr>
        <w:t>, S., ed. 1998.</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i/>
          <w:iCs/>
          <w:sz w:val="24"/>
          <w:szCs w:val="24"/>
        </w:rPr>
        <w:t>Commons in a Cold Climate</w:t>
      </w:r>
      <w:r w:rsidRPr="00183E41">
        <w:rPr>
          <w:rFonts w:ascii="Times New Roman" w:hAnsi="Times New Roman" w:cs="Times New Roman"/>
          <w:sz w:val="24"/>
          <w:szCs w:val="24"/>
        </w:rPr>
        <w:t>.</w:t>
      </w:r>
      <w:proofErr w:type="gramEnd"/>
      <w:r w:rsidRPr="00183E41">
        <w:rPr>
          <w:rFonts w:ascii="Times New Roman" w:hAnsi="Times New Roman" w:cs="Times New Roman"/>
          <w:sz w:val="24"/>
          <w:szCs w:val="24"/>
        </w:rPr>
        <w:t xml:space="preserve"> Paris, New York: UNESCO and Parthenon Publishing.</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Meadowcroft</w:t>
      </w:r>
      <w:proofErr w:type="spellEnd"/>
      <w:r w:rsidRPr="00183E41">
        <w:rPr>
          <w:rFonts w:ascii="Times New Roman" w:hAnsi="Times New Roman" w:cs="Times New Roman"/>
          <w:sz w:val="24"/>
          <w:szCs w:val="24"/>
        </w:rPr>
        <w:t xml:space="preserve">, J. 2004. </w:t>
      </w:r>
      <w:proofErr w:type="gramStart"/>
      <w:r w:rsidRPr="00183E41">
        <w:rPr>
          <w:rFonts w:ascii="Times New Roman" w:hAnsi="Times New Roman" w:cs="Times New Roman"/>
          <w:sz w:val="24"/>
          <w:szCs w:val="24"/>
        </w:rPr>
        <w:t>Deliberative Democracy.</w:t>
      </w:r>
      <w:proofErr w:type="gramEnd"/>
      <w:r w:rsidRPr="00183E41">
        <w:rPr>
          <w:rFonts w:ascii="Times New Roman" w:hAnsi="Times New Roman" w:cs="Times New Roman"/>
          <w:sz w:val="24"/>
          <w:szCs w:val="24"/>
        </w:rPr>
        <w:t xml:space="preserve"> In </w:t>
      </w:r>
      <w:r w:rsidRPr="00183E41">
        <w:rPr>
          <w:rFonts w:ascii="Times New Roman" w:hAnsi="Times New Roman" w:cs="Times New Roman"/>
          <w:i/>
          <w:iCs/>
          <w:sz w:val="24"/>
          <w:szCs w:val="24"/>
        </w:rPr>
        <w:t xml:space="preserve">Environmental Governance </w:t>
      </w:r>
      <w:proofErr w:type="gramStart"/>
      <w:r w:rsidRPr="00183E41">
        <w:rPr>
          <w:rFonts w:ascii="Times New Roman" w:hAnsi="Times New Roman" w:cs="Times New Roman"/>
          <w:i/>
          <w:iCs/>
          <w:sz w:val="24"/>
          <w:szCs w:val="24"/>
        </w:rPr>
        <w:t>Reconsidered</w:t>
      </w:r>
      <w:r w:rsidRPr="00183E41">
        <w:rPr>
          <w:rFonts w:ascii="Times New Roman" w:hAnsi="Times New Roman" w:cs="Times New Roman"/>
          <w:sz w:val="24"/>
          <w:szCs w:val="24"/>
        </w:rPr>
        <w:t>,</w:t>
      </w:r>
      <w:proofErr w:type="gramEnd"/>
      <w:r w:rsidRPr="00183E41">
        <w:rPr>
          <w:rFonts w:ascii="Times New Roman" w:hAnsi="Times New Roman" w:cs="Times New Roman"/>
          <w:sz w:val="24"/>
          <w:szCs w:val="24"/>
        </w:rPr>
        <w:t xml:space="preserve"> eds. R. F. Durant, D. J. </w:t>
      </w:r>
      <w:proofErr w:type="spellStart"/>
      <w:r w:rsidRPr="00183E41">
        <w:rPr>
          <w:rFonts w:ascii="Times New Roman" w:hAnsi="Times New Roman" w:cs="Times New Roman"/>
          <w:sz w:val="24"/>
          <w:szCs w:val="24"/>
        </w:rPr>
        <w:t>Fiorino</w:t>
      </w:r>
      <w:proofErr w:type="spellEnd"/>
      <w:r w:rsidRPr="00183E41">
        <w:rPr>
          <w:rFonts w:ascii="Times New Roman" w:hAnsi="Times New Roman" w:cs="Times New Roman"/>
          <w:sz w:val="24"/>
          <w:szCs w:val="24"/>
        </w:rPr>
        <w:t>, and R. O’Leary, 183–217.</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proofErr w:type="gramStart"/>
      <w:r w:rsidRPr="00183E41">
        <w:rPr>
          <w:rFonts w:ascii="Times New Roman" w:hAnsi="Times New Roman" w:cs="Times New Roman"/>
          <w:sz w:val="24"/>
          <w:szCs w:val="24"/>
        </w:rPr>
        <w:lastRenderedPageBreak/>
        <w:t>MosaicLab</w:t>
      </w:r>
      <w:proofErr w:type="spellEnd"/>
      <w:r w:rsidRPr="00183E41">
        <w:rPr>
          <w:rFonts w:ascii="Times New Roman" w:hAnsi="Times New Roman" w:cs="Times New Roman"/>
          <w:sz w:val="24"/>
          <w:szCs w:val="24"/>
        </w:rPr>
        <w:t>.</w:t>
      </w:r>
      <w:proofErr w:type="gramEnd"/>
      <w:r w:rsidRPr="00183E41">
        <w:rPr>
          <w:rFonts w:ascii="Times New Roman" w:hAnsi="Times New Roman" w:cs="Times New Roman"/>
          <w:sz w:val="24"/>
          <w:szCs w:val="24"/>
        </w:rPr>
        <w:t xml:space="preserve"> What Is Deliberative Engagement (Deliberative Democracy)? Available online: </w:t>
      </w:r>
      <w:hyperlink r:id="rId12" w:history="1">
        <w:r w:rsidRPr="00183E41">
          <w:rPr>
            <w:rStyle w:val="Hyperlink"/>
            <w:rFonts w:ascii="Times New Roman" w:hAnsi="Times New Roman" w:cs="Times New Roman"/>
            <w:color w:val="auto"/>
            <w:sz w:val="24"/>
            <w:szCs w:val="24"/>
          </w:rPr>
          <w:t>https://www.mosaiclab.com.au/</w:t>
        </w:r>
      </w:hyperlink>
      <w:r w:rsidRPr="00183E41">
        <w:rPr>
          <w:rFonts w:ascii="Times New Roman" w:hAnsi="Times New Roman" w:cs="Times New Roman"/>
          <w:sz w:val="24"/>
          <w:szCs w:val="24"/>
        </w:rPr>
        <w:t xml:space="preserve"> what-is-deliberative-democracy</w:t>
      </w:r>
    </w:p>
    <w:p w:rsidR="00D7279F" w:rsidRPr="00183E41" w:rsidRDefault="00D7279F" w:rsidP="00183E41">
      <w:pPr>
        <w:spacing w:after="0"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 xml:space="preserve">Niemeyer, S. 2013. Democracy and Climate Change: What Can Deliberative Democracy Contribute? </w:t>
      </w:r>
      <w:proofErr w:type="gramStart"/>
      <w:r w:rsidRPr="00183E41">
        <w:rPr>
          <w:rStyle w:val="Emphasis"/>
          <w:rFonts w:ascii="Times New Roman" w:hAnsi="Times New Roman" w:cs="Times New Roman"/>
          <w:sz w:val="24"/>
          <w:szCs w:val="24"/>
        </w:rPr>
        <w:t>Australian Journal of Politics and History.</w:t>
      </w:r>
      <w:proofErr w:type="gramEnd"/>
      <w:r w:rsidRPr="00183E41">
        <w:rPr>
          <w:rStyle w:val="Emphasis"/>
          <w:rFonts w:ascii="Times New Roman" w:hAnsi="Times New Roman" w:cs="Times New Roman"/>
          <w:sz w:val="24"/>
          <w:szCs w:val="24"/>
        </w:rPr>
        <w:t xml:space="preserve"> </w:t>
      </w:r>
      <w:r w:rsidRPr="00183E41">
        <w:rPr>
          <w:rFonts w:ascii="Times New Roman" w:hAnsi="Times New Roman" w:cs="Times New Roman"/>
          <w:sz w:val="24"/>
          <w:szCs w:val="24"/>
        </w:rPr>
        <w:t>https://doi.org/10.1111/ajph.12025</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t xml:space="preserve">Niemeyer, S.; </w:t>
      </w:r>
      <w:proofErr w:type="spellStart"/>
      <w:r w:rsidRPr="00183E41">
        <w:rPr>
          <w:rFonts w:ascii="Times New Roman" w:hAnsi="Times New Roman" w:cs="Times New Roman"/>
          <w:sz w:val="24"/>
          <w:szCs w:val="24"/>
        </w:rPr>
        <w:t>Veri</w:t>
      </w:r>
      <w:proofErr w:type="spellEnd"/>
      <w:r w:rsidRPr="00183E41">
        <w:rPr>
          <w:rFonts w:ascii="Times New Roman" w:hAnsi="Times New Roman" w:cs="Times New Roman"/>
          <w:sz w:val="24"/>
          <w:szCs w:val="24"/>
        </w:rPr>
        <w:t>, F. 2020.</w:t>
      </w:r>
      <w:proofErr w:type="gramEnd"/>
      <w:r w:rsidRPr="00183E41">
        <w:rPr>
          <w:rFonts w:ascii="Times New Roman" w:hAnsi="Times New Roman" w:cs="Times New Roman"/>
          <w:sz w:val="24"/>
          <w:szCs w:val="24"/>
        </w:rPr>
        <w:t xml:space="preserve"> How </w:t>
      </w:r>
      <w:proofErr w:type="spellStart"/>
      <w:r w:rsidRPr="00183E41">
        <w:rPr>
          <w:rFonts w:ascii="Times New Roman" w:hAnsi="Times New Roman" w:cs="Times New Roman"/>
          <w:sz w:val="24"/>
          <w:szCs w:val="24"/>
        </w:rPr>
        <w:t>CanWe</w:t>
      </w:r>
      <w:proofErr w:type="spellEnd"/>
      <w:r w:rsidRPr="00183E41">
        <w:rPr>
          <w:rFonts w:ascii="Times New Roman" w:hAnsi="Times New Roman" w:cs="Times New Roman"/>
          <w:sz w:val="24"/>
          <w:szCs w:val="24"/>
        </w:rPr>
        <w:t xml:space="preserve"> Improve Deliberative Reason? </w:t>
      </w:r>
      <w:proofErr w:type="gramStart"/>
      <w:r w:rsidRPr="00183E41">
        <w:rPr>
          <w:rFonts w:ascii="Times New Roman" w:hAnsi="Times New Roman" w:cs="Times New Roman"/>
          <w:sz w:val="24"/>
          <w:szCs w:val="24"/>
        </w:rPr>
        <w:t xml:space="preserve">A Meta-Analysis of </w:t>
      </w:r>
      <w:proofErr w:type="spellStart"/>
      <w:r w:rsidRPr="00183E41">
        <w:rPr>
          <w:rFonts w:ascii="Times New Roman" w:hAnsi="Times New Roman" w:cs="Times New Roman"/>
          <w:sz w:val="24"/>
          <w:szCs w:val="24"/>
        </w:rPr>
        <w:t>Minipublic</w:t>
      </w:r>
      <w:proofErr w:type="spellEnd"/>
      <w:r w:rsidRPr="00183E41">
        <w:rPr>
          <w:rFonts w:ascii="Times New Roman" w:hAnsi="Times New Roman" w:cs="Times New Roman"/>
          <w:sz w:val="24"/>
          <w:szCs w:val="24"/>
        </w:rPr>
        <w:t xml:space="preserve"> Deliberation.</w:t>
      </w:r>
      <w:proofErr w:type="gramEnd"/>
      <w:r w:rsidRPr="00183E41">
        <w:rPr>
          <w:rFonts w:ascii="Times New Roman" w:hAnsi="Times New Roman" w:cs="Times New Roman"/>
          <w:sz w:val="24"/>
          <w:szCs w:val="24"/>
        </w:rPr>
        <w:t xml:space="preserve"> 2020. &lt; https://www.governanceinstitute.edu.au/events/centre-for-deliberative-democracy-and-global-governance-seminar/680/how-can-we-improve-deliberative-reason-a-meta-analysis-of-minipublic-deliberation&gt;</w:t>
      </w:r>
    </w:p>
    <w:p w:rsidR="00D7279F" w:rsidRPr="00183E41" w:rsidRDefault="00D7279F" w:rsidP="00183E41">
      <w:pPr>
        <w:autoSpaceDE w:val="0"/>
        <w:autoSpaceDN w:val="0"/>
        <w:adjustRightInd w:val="0"/>
        <w:spacing w:after="0" w:line="480" w:lineRule="auto"/>
        <w:rPr>
          <w:rFonts w:ascii="Times New Roman" w:hAnsi="Times New Roman" w:cs="Times New Roman"/>
          <w:sz w:val="24"/>
          <w:szCs w:val="24"/>
        </w:rPr>
      </w:pPr>
      <w:proofErr w:type="gramStart"/>
      <w:r w:rsidRPr="00183E41">
        <w:rPr>
          <w:rFonts w:ascii="Times New Roman" w:hAnsi="Times New Roman" w:cs="Times New Roman"/>
          <w:sz w:val="24"/>
          <w:szCs w:val="24"/>
        </w:rPr>
        <w:t>Organisation for Economic Co-operation and Development (OECD).</w:t>
      </w:r>
      <w:proofErr w:type="gramEnd"/>
      <w:r w:rsidRPr="00183E41">
        <w:rPr>
          <w:rFonts w:ascii="Times New Roman" w:hAnsi="Times New Roman" w:cs="Times New Roman"/>
          <w:sz w:val="24"/>
          <w:szCs w:val="24"/>
        </w:rPr>
        <w:t xml:space="preserve"> 2020. Innovative Citizen Participation and New Democratic Institutions: Catching the Deliberative Wave; OECD Publishing: Paris, France, 2020.  &lt;https://www.oecd-ilibrary.org/</w:t>
      </w:r>
    </w:p>
    <w:p w:rsidR="00D7279F" w:rsidRPr="00183E41" w:rsidRDefault="00D7279F" w:rsidP="00183E41">
      <w:pPr>
        <w:autoSpaceDE w:val="0"/>
        <w:autoSpaceDN w:val="0"/>
        <w:adjustRightInd w:val="0"/>
        <w:spacing w:after="0" w:line="480" w:lineRule="auto"/>
        <w:rPr>
          <w:rFonts w:ascii="Times New Roman" w:hAnsi="Times New Roman" w:cs="Times New Roman"/>
          <w:sz w:val="24"/>
          <w:szCs w:val="24"/>
        </w:rPr>
      </w:pP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t>Organisation for Economic Co-operation and Development (OECD).</w:t>
      </w:r>
      <w:proofErr w:type="gramEnd"/>
      <w:r w:rsidRPr="00183E41">
        <w:rPr>
          <w:rFonts w:ascii="Times New Roman" w:hAnsi="Times New Roman" w:cs="Times New Roman"/>
          <w:sz w:val="24"/>
          <w:szCs w:val="24"/>
        </w:rPr>
        <w:t xml:space="preserve"> Innovative Citizen Participation and New Democratic Institutions: Catching the Deliberative Wave; OECD Publishing: Paris, France, 2020. Available online: https://www.oecd-ilibrary.org/</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proofErr w:type="gramStart"/>
      <w:r w:rsidRPr="00183E41">
        <w:rPr>
          <w:rFonts w:ascii="Times New Roman" w:hAnsi="Times New Roman" w:cs="Times New Roman"/>
          <w:sz w:val="24"/>
          <w:szCs w:val="24"/>
        </w:rPr>
        <w:t>Ozanne</w:t>
      </w:r>
      <w:proofErr w:type="spellEnd"/>
      <w:r w:rsidRPr="00183E41">
        <w:rPr>
          <w:rFonts w:ascii="Times New Roman" w:hAnsi="Times New Roman" w:cs="Times New Roman"/>
          <w:sz w:val="24"/>
          <w:szCs w:val="24"/>
        </w:rPr>
        <w:t xml:space="preserve">, J.; Corus, C.; </w:t>
      </w:r>
      <w:proofErr w:type="spellStart"/>
      <w:r w:rsidRPr="00183E41">
        <w:rPr>
          <w:rFonts w:ascii="Times New Roman" w:hAnsi="Times New Roman" w:cs="Times New Roman"/>
          <w:sz w:val="24"/>
          <w:szCs w:val="24"/>
        </w:rPr>
        <w:t>Saatcioglu</w:t>
      </w:r>
      <w:proofErr w:type="spellEnd"/>
      <w:r w:rsidRPr="00183E41">
        <w:rPr>
          <w:rFonts w:ascii="Times New Roman" w:hAnsi="Times New Roman" w:cs="Times New Roman"/>
          <w:sz w:val="24"/>
          <w:szCs w:val="24"/>
        </w:rPr>
        <w:t>, B. 2009.</w:t>
      </w:r>
      <w:proofErr w:type="gramEnd"/>
      <w:r w:rsidRPr="00183E41">
        <w:rPr>
          <w:rFonts w:ascii="Times New Roman" w:hAnsi="Times New Roman" w:cs="Times New Roman"/>
          <w:sz w:val="24"/>
          <w:szCs w:val="24"/>
        </w:rPr>
        <w:t xml:space="preserve"> The philosophy and methods of deliberative democracy: Implications for public policy and marketing. J. Public Policy Mark. 28, 29–40.</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Pellizzoni</w:t>
      </w:r>
      <w:proofErr w:type="spellEnd"/>
      <w:r w:rsidRPr="00183E41">
        <w:rPr>
          <w:rFonts w:ascii="Times New Roman" w:hAnsi="Times New Roman" w:cs="Times New Roman"/>
          <w:sz w:val="24"/>
          <w:szCs w:val="24"/>
        </w:rPr>
        <w:t xml:space="preserve">, L. 2001. The myth of the best argument: power, deliberation and reason. </w:t>
      </w:r>
      <w:r w:rsidRPr="00183E41">
        <w:rPr>
          <w:rFonts w:ascii="Times New Roman" w:hAnsi="Times New Roman" w:cs="Times New Roman"/>
          <w:i/>
          <w:iCs/>
          <w:sz w:val="24"/>
          <w:szCs w:val="24"/>
        </w:rPr>
        <w:t xml:space="preserve">British Journal of Sociology </w:t>
      </w:r>
      <w:r w:rsidRPr="00183E41">
        <w:rPr>
          <w:rFonts w:ascii="Times New Roman" w:hAnsi="Times New Roman" w:cs="Times New Roman"/>
          <w:sz w:val="24"/>
          <w:szCs w:val="24"/>
        </w:rPr>
        <w:t>52(1):59–86.</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spellStart"/>
      <w:r w:rsidRPr="00183E41">
        <w:rPr>
          <w:rFonts w:ascii="Times New Roman" w:hAnsi="Times New Roman" w:cs="Times New Roman"/>
          <w:sz w:val="24"/>
          <w:szCs w:val="24"/>
        </w:rPr>
        <w:t>Poncelet</w:t>
      </w:r>
      <w:proofErr w:type="spellEnd"/>
      <w:r w:rsidRPr="00183E41">
        <w:rPr>
          <w:rFonts w:ascii="Times New Roman" w:hAnsi="Times New Roman" w:cs="Times New Roman"/>
          <w:sz w:val="24"/>
          <w:szCs w:val="24"/>
        </w:rPr>
        <w:t xml:space="preserve">, E. C. 2001. </w:t>
      </w:r>
      <w:proofErr w:type="gramStart"/>
      <w:r w:rsidRPr="00183E41">
        <w:rPr>
          <w:rFonts w:ascii="Times New Roman" w:hAnsi="Times New Roman" w:cs="Times New Roman"/>
          <w:sz w:val="24"/>
          <w:szCs w:val="24"/>
        </w:rPr>
        <w:t>Personal transformation in multi-stakeholder environmental partnerships.</w:t>
      </w:r>
      <w:proofErr w:type="gramEnd"/>
      <w:r w:rsidRPr="00183E41">
        <w:rPr>
          <w:rFonts w:ascii="Times New Roman" w:hAnsi="Times New Roman" w:cs="Times New Roman"/>
          <w:sz w:val="24"/>
          <w:szCs w:val="24"/>
        </w:rPr>
        <w:t xml:space="preserve"> </w:t>
      </w:r>
      <w:r w:rsidRPr="00183E41">
        <w:rPr>
          <w:rFonts w:ascii="Times New Roman" w:hAnsi="Times New Roman" w:cs="Times New Roman"/>
          <w:i/>
          <w:iCs/>
          <w:sz w:val="24"/>
          <w:szCs w:val="24"/>
        </w:rPr>
        <w:t xml:space="preserve">Policy Sciences </w:t>
      </w:r>
      <w:r w:rsidRPr="00183E41">
        <w:rPr>
          <w:rFonts w:ascii="Times New Roman" w:hAnsi="Times New Roman" w:cs="Times New Roman"/>
          <w:sz w:val="24"/>
          <w:szCs w:val="24"/>
        </w:rPr>
        <w:t>34:273–301.</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lastRenderedPageBreak/>
        <w:t xml:space="preserve">Rewritten from the author in </w:t>
      </w:r>
      <w:r w:rsidRPr="00183E41">
        <w:rPr>
          <w:rStyle w:val="Emphasis"/>
          <w:rFonts w:ascii="Times New Roman" w:hAnsi="Times New Roman" w:cs="Times New Roman"/>
          <w:sz w:val="24"/>
          <w:szCs w:val="24"/>
        </w:rPr>
        <w:t>Emerging Global</w:t>
      </w:r>
      <w:r w:rsidRPr="00183E41">
        <w:rPr>
          <w:rFonts w:ascii="Times New Roman" w:hAnsi="Times New Roman" w:cs="Times New Roman"/>
          <w:sz w:val="24"/>
          <w:szCs w:val="24"/>
        </w:rPr>
        <w:t xml:space="preserve"> </w:t>
      </w:r>
      <w:r w:rsidRPr="00183E41">
        <w:rPr>
          <w:rStyle w:val="Emphasis"/>
          <w:rFonts w:ascii="Times New Roman" w:hAnsi="Times New Roman" w:cs="Times New Roman"/>
          <w:sz w:val="24"/>
          <w:szCs w:val="24"/>
        </w:rPr>
        <w:t>Environmental Issues</w:t>
      </w:r>
      <w:r w:rsidRPr="00183E41">
        <w:rPr>
          <w:rFonts w:ascii="Times New Roman" w:hAnsi="Times New Roman" w:cs="Times New Roman"/>
          <w:sz w:val="24"/>
          <w:szCs w:val="24"/>
        </w:rPr>
        <w:t>, United States Environmental Protection Agency, January 1997, Document 160–K–97–001.</w:t>
      </w:r>
      <w:proofErr w:type="gramEnd"/>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t xml:space="preserve">Richards, R.C.; </w:t>
      </w:r>
      <w:proofErr w:type="spellStart"/>
      <w:r w:rsidRPr="00183E41">
        <w:rPr>
          <w:rFonts w:ascii="Times New Roman" w:hAnsi="Times New Roman" w:cs="Times New Roman"/>
          <w:sz w:val="24"/>
          <w:szCs w:val="24"/>
        </w:rPr>
        <w:t>Gastil</w:t>
      </w:r>
      <w:proofErr w:type="spellEnd"/>
      <w:r w:rsidRPr="00183E41">
        <w:rPr>
          <w:rFonts w:ascii="Times New Roman" w:hAnsi="Times New Roman" w:cs="Times New Roman"/>
          <w:sz w:val="24"/>
          <w:szCs w:val="24"/>
        </w:rPr>
        <w:t>, J. Deliberation.</w:t>
      </w:r>
      <w:proofErr w:type="gramEnd"/>
      <w:r w:rsidRPr="00183E41">
        <w:rPr>
          <w:rFonts w:ascii="Times New Roman" w:hAnsi="Times New Roman" w:cs="Times New Roman"/>
          <w:sz w:val="24"/>
          <w:szCs w:val="24"/>
        </w:rPr>
        <w:t xml:space="preserve"> 2016. </w:t>
      </w:r>
      <w:proofErr w:type="gramStart"/>
      <w:r w:rsidRPr="00183E41">
        <w:rPr>
          <w:rFonts w:ascii="Times New Roman" w:hAnsi="Times New Roman" w:cs="Times New Roman"/>
          <w:sz w:val="24"/>
          <w:szCs w:val="24"/>
        </w:rPr>
        <w:t>In</w:t>
      </w:r>
      <w:proofErr w:type="gramEnd"/>
      <w:r w:rsidRPr="00183E41">
        <w:rPr>
          <w:rFonts w:ascii="Times New Roman" w:hAnsi="Times New Roman" w:cs="Times New Roman"/>
          <w:sz w:val="24"/>
          <w:szCs w:val="24"/>
        </w:rPr>
        <w:t xml:space="preserve"> International </w:t>
      </w:r>
      <w:proofErr w:type="spellStart"/>
      <w:r w:rsidRPr="00183E41">
        <w:rPr>
          <w:rFonts w:ascii="Times New Roman" w:hAnsi="Times New Roman" w:cs="Times New Roman"/>
          <w:sz w:val="24"/>
          <w:szCs w:val="24"/>
        </w:rPr>
        <w:t>Encyclopedia</w:t>
      </w:r>
      <w:proofErr w:type="spellEnd"/>
      <w:r w:rsidRPr="00183E41">
        <w:rPr>
          <w:rFonts w:ascii="Times New Roman" w:hAnsi="Times New Roman" w:cs="Times New Roman"/>
          <w:sz w:val="24"/>
          <w:szCs w:val="24"/>
        </w:rPr>
        <w:t xml:space="preserve"> of Political Communication; </w:t>
      </w:r>
      <w:proofErr w:type="spellStart"/>
      <w:r w:rsidRPr="00183E41">
        <w:rPr>
          <w:rFonts w:ascii="Times New Roman" w:hAnsi="Times New Roman" w:cs="Times New Roman"/>
          <w:sz w:val="24"/>
          <w:szCs w:val="24"/>
        </w:rPr>
        <w:t>Mazzoleni</w:t>
      </w:r>
      <w:proofErr w:type="spellEnd"/>
      <w:r w:rsidRPr="00183E41">
        <w:rPr>
          <w:rFonts w:ascii="Times New Roman" w:hAnsi="Times New Roman" w:cs="Times New Roman"/>
          <w:sz w:val="24"/>
          <w:szCs w:val="24"/>
        </w:rPr>
        <w:t>, G., Ed.; John Wiley and Sons: Chichester, UK; pp. 275–288.</w:t>
      </w:r>
    </w:p>
    <w:p w:rsidR="00D7279F" w:rsidRPr="00183E41" w:rsidRDefault="00D7279F" w:rsidP="00183E41">
      <w:pPr>
        <w:autoSpaceDE w:val="0"/>
        <w:autoSpaceDN w:val="0"/>
        <w:adjustRightInd w:val="0"/>
        <w:spacing w:after="0"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Scott, K. 2018. What Makes Deliberation Different from Other Forms of Consultation? Available online: https://www.involve.org.uk/resources/blog/opinion/what-makes-deliberation-different-other-forms-consultation</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r w:rsidRPr="00183E41">
        <w:rPr>
          <w:rFonts w:ascii="Times New Roman" w:hAnsi="Times New Roman" w:cs="Times New Roman"/>
          <w:sz w:val="24"/>
          <w:szCs w:val="24"/>
        </w:rPr>
        <w:t>United Nations Framework Convention on Climate Change (UNFCCC), Rio de Janeiro, 1992, Article 2. See &lt;</w:t>
      </w:r>
      <w:hyperlink r:id="rId13" w:tgtFrame="_blank" w:history="1">
        <w:r w:rsidRPr="00183E41">
          <w:rPr>
            <w:rStyle w:val="Hyperlink"/>
            <w:rFonts w:ascii="Times New Roman" w:hAnsi="Times New Roman" w:cs="Times New Roman"/>
            <w:color w:val="auto"/>
            <w:sz w:val="24"/>
            <w:szCs w:val="24"/>
          </w:rPr>
          <w:t>http://www.unfccc.de/resource/conv/</w:t>
        </w:r>
      </w:hyperlink>
      <w:r w:rsidRPr="00183E41">
        <w:rPr>
          <w:rFonts w:ascii="Times New Roman" w:hAnsi="Times New Roman" w:cs="Times New Roman"/>
          <w:sz w:val="24"/>
          <w:szCs w:val="24"/>
        </w:rPr>
        <w:t>&gt;</w:t>
      </w:r>
    </w:p>
    <w:p w:rsidR="00D7279F" w:rsidRPr="00183E41" w:rsidRDefault="00D7279F" w:rsidP="00183E41">
      <w:pPr>
        <w:pStyle w:val="FootnoteText"/>
        <w:spacing w:line="480" w:lineRule="auto"/>
        <w:ind w:left="567" w:hanging="567"/>
        <w:rPr>
          <w:rFonts w:ascii="Times New Roman" w:hAnsi="Times New Roman" w:cs="Times New Roman"/>
          <w:sz w:val="24"/>
          <w:szCs w:val="24"/>
        </w:rPr>
      </w:pPr>
      <w:proofErr w:type="gramStart"/>
      <w:r w:rsidRPr="00183E41">
        <w:rPr>
          <w:rFonts w:ascii="Times New Roman" w:hAnsi="Times New Roman" w:cs="Times New Roman"/>
          <w:sz w:val="24"/>
          <w:szCs w:val="24"/>
        </w:rPr>
        <w:t xml:space="preserve">Weymouth, R.; </w:t>
      </w:r>
      <w:proofErr w:type="spellStart"/>
      <w:r w:rsidRPr="00183E41">
        <w:rPr>
          <w:rFonts w:ascii="Times New Roman" w:hAnsi="Times New Roman" w:cs="Times New Roman"/>
          <w:sz w:val="24"/>
          <w:szCs w:val="24"/>
        </w:rPr>
        <w:t>Hartz</w:t>
      </w:r>
      <w:proofErr w:type="spellEnd"/>
      <w:r w:rsidRPr="00183E41">
        <w:rPr>
          <w:rFonts w:ascii="Times New Roman" w:hAnsi="Times New Roman" w:cs="Times New Roman"/>
          <w:sz w:val="24"/>
          <w:szCs w:val="24"/>
        </w:rPr>
        <w:t xml:space="preserve">-Karp, J.; </w:t>
      </w:r>
      <w:proofErr w:type="spellStart"/>
      <w:r w:rsidRPr="00183E41">
        <w:rPr>
          <w:rFonts w:ascii="Times New Roman" w:hAnsi="Times New Roman" w:cs="Times New Roman"/>
          <w:sz w:val="24"/>
          <w:szCs w:val="24"/>
        </w:rPr>
        <w:t>Marinova</w:t>
      </w:r>
      <w:proofErr w:type="spellEnd"/>
      <w:r w:rsidRPr="00183E41">
        <w:rPr>
          <w:rFonts w:ascii="Times New Roman" w:hAnsi="Times New Roman" w:cs="Times New Roman"/>
          <w:sz w:val="24"/>
          <w:szCs w:val="24"/>
        </w:rPr>
        <w:t>, D. 2020.</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Repairing political trust for practical sustainability.</w:t>
      </w:r>
      <w:proofErr w:type="gramEnd"/>
      <w:r w:rsidRPr="00183E41">
        <w:rPr>
          <w:rFonts w:ascii="Times New Roman" w:hAnsi="Times New Roman" w:cs="Times New Roman"/>
          <w:sz w:val="24"/>
          <w:szCs w:val="24"/>
        </w:rPr>
        <w:t xml:space="preserve"> </w:t>
      </w:r>
      <w:proofErr w:type="gramStart"/>
      <w:r w:rsidRPr="00183E41">
        <w:rPr>
          <w:rFonts w:ascii="Times New Roman" w:hAnsi="Times New Roman" w:cs="Times New Roman"/>
          <w:sz w:val="24"/>
          <w:szCs w:val="24"/>
        </w:rPr>
        <w:t>Sustainability, 12, 7055.</w:t>
      </w:r>
      <w:bookmarkStart w:id="0" w:name="_GoBack"/>
      <w:bookmarkEnd w:id="0"/>
      <w:proofErr w:type="gramEnd"/>
    </w:p>
    <w:sectPr w:rsidR="00D7279F" w:rsidRPr="00183E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DE4" w:rsidRDefault="00837DE4" w:rsidP="00806C85">
      <w:pPr>
        <w:spacing w:after="0" w:line="240" w:lineRule="auto"/>
      </w:pPr>
      <w:r>
        <w:separator/>
      </w:r>
    </w:p>
  </w:endnote>
  <w:endnote w:type="continuationSeparator" w:id="0">
    <w:p w:rsidR="00837DE4" w:rsidRDefault="00837DE4" w:rsidP="0080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DE4" w:rsidRDefault="00837DE4" w:rsidP="00806C85">
      <w:pPr>
        <w:spacing w:after="0" w:line="240" w:lineRule="auto"/>
      </w:pPr>
      <w:r>
        <w:separator/>
      </w:r>
    </w:p>
  </w:footnote>
  <w:footnote w:type="continuationSeparator" w:id="0">
    <w:p w:rsidR="00837DE4" w:rsidRDefault="00837DE4" w:rsidP="00806C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4727"/>
    <w:multiLevelType w:val="hybridMultilevel"/>
    <w:tmpl w:val="FA0C4A46"/>
    <w:lvl w:ilvl="0" w:tplc="9BCC7F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C25889"/>
    <w:multiLevelType w:val="hybridMultilevel"/>
    <w:tmpl w:val="6BFAB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4E5A51"/>
    <w:multiLevelType w:val="hybridMultilevel"/>
    <w:tmpl w:val="3DEA9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9C5EE3"/>
    <w:multiLevelType w:val="hybridMultilevel"/>
    <w:tmpl w:val="DB0C1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85"/>
    <w:rsid w:val="000D0D7D"/>
    <w:rsid w:val="000F48EE"/>
    <w:rsid w:val="00142ACA"/>
    <w:rsid w:val="0015015E"/>
    <w:rsid w:val="00183E41"/>
    <w:rsid w:val="00194AF2"/>
    <w:rsid w:val="002E59AE"/>
    <w:rsid w:val="002F69A9"/>
    <w:rsid w:val="00311612"/>
    <w:rsid w:val="0037709C"/>
    <w:rsid w:val="00381502"/>
    <w:rsid w:val="00463E33"/>
    <w:rsid w:val="0050394E"/>
    <w:rsid w:val="00543E3A"/>
    <w:rsid w:val="006331DA"/>
    <w:rsid w:val="006354F5"/>
    <w:rsid w:val="00651A60"/>
    <w:rsid w:val="006A0DB0"/>
    <w:rsid w:val="006C1594"/>
    <w:rsid w:val="0070454F"/>
    <w:rsid w:val="007E75D5"/>
    <w:rsid w:val="00806C85"/>
    <w:rsid w:val="00837DE4"/>
    <w:rsid w:val="0089621F"/>
    <w:rsid w:val="008A130A"/>
    <w:rsid w:val="00916AF1"/>
    <w:rsid w:val="00996FF2"/>
    <w:rsid w:val="00D22475"/>
    <w:rsid w:val="00D3500E"/>
    <w:rsid w:val="00D57636"/>
    <w:rsid w:val="00D7279F"/>
    <w:rsid w:val="00E16F5F"/>
    <w:rsid w:val="00E30AA4"/>
    <w:rsid w:val="00E74855"/>
    <w:rsid w:val="00EC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06C85"/>
    <w:rPr>
      <w:vertAlign w:val="superscript"/>
    </w:rPr>
  </w:style>
  <w:style w:type="character" w:styleId="Emphasis">
    <w:name w:val="Emphasis"/>
    <w:basedOn w:val="DefaultParagraphFont"/>
    <w:uiPriority w:val="20"/>
    <w:qFormat/>
    <w:rsid w:val="00806C85"/>
    <w:rPr>
      <w:i/>
      <w:iCs/>
    </w:rPr>
  </w:style>
  <w:style w:type="paragraph" w:styleId="FootnoteText">
    <w:name w:val="footnote text"/>
    <w:basedOn w:val="Normal"/>
    <w:link w:val="FootnoteTextChar"/>
    <w:uiPriority w:val="99"/>
    <w:semiHidden/>
    <w:unhideWhenUsed/>
    <w:rsid w:val="00704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54F"/>
    <w:rPr>
      <w:sz w:val="20"/>
      <w:szCs w:val="20"/>
    </w:rPr>
  </w:style>
  <w:style w:type="character" w:styleId="Hyperlink">
    <w:name w:val="Hyperlink"/>
    <w:basedOn w:val="DefaultParagraphFont"/>
    <w:uiPriority w:val="99"/>
    <w:unhideWhenUsed/>
    <w:rsid w:val="0070454F"/>
    <w:rPr>
      <w:color w:val="0000FF" w:themeColor="hyperlink"/>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D35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00E"/>
  </w:style>
  <w:style w:type="paragraph" w:styleId="Footer">
    <w:name w:val="footer"/>
    <w:basedOn w:val="Normal"/>
    <w:link w:val="FooterChar"/>
    <w:uiPriority w:val="99"/>
    <w:unhideWhenUsed/>
    <w:rsid w:val="00D35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06C85"/>
    <w:rPr>
      <w:vertAlign w:val="superscript"/>
    </w:rPr>
  </w:style>
  <w:style w:type="character" w:styleId="Emphasis">
    <w:name w:val="Emphasis"/>
    <w:basedOn w:val="DefaultParagraphFont"/>
    <w:uiPriority w:val="20"/>
    <w:qFormat/>
    <w:rsid w:val="00806C85"/>
    <w:rPr>
      <w:i/>
      <w:iCs/>
    </w:rPr>
  </w:style>
  <w:style w:type="paragraph" w:styleId="FootnoteText">
    <w:name w:val="footnote text"/>
    <w:basedOn w:val="Normal"/>
    <w:link w:val="FootnoteTextChar"/>
    <w:uiPriority w:val="99"/>
    <w:semiHidden/>
    <w:unhideWhenUsed/>
    <w:rsid w:val="00704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54F"/>
    <w:rPr>
      <w:sz w:val="20"/>
      <w:szCs w:val="20"/>
    </w:rPr>
  </w:style>
  <w:style w:type="character" w:styleId="Hyperlink">
    <w:name w:val="Hyperlink"/>
    <w:basedOn w:val="DefaultParagraphFont"/>
    <w:uiPriority w:val="99"/>
    <w:unhideWhenUsed/>
    <w:rsid w:val="0070454F"/>
    <w:rPr>
      <w:color w:val="0000FF" w:themeColor="hyperlink"/>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D35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00E"/>
  </w:style>
  <w:style w:type="paragraph" w:styleId="Footer">
    <w:name w:val="footer"/>
    <w:basedOn w:val="Normal"/>
    <w:link w:val="FooterChar"/>
    <w:uiPriority w:val="99"/>
    <w:unhideWhenUsed/>
    <w:rsid w:val="00D35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fccc.de/resource/con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osaiclab.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x.do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gcrp.gov/ipcc/wg2spm.pdf" TargetMode="External"/><Relationship Id="rId4" Type="http://schemas.microsoft.com/office/2007/relationships/stylesWithEffects" Target="stylesWithEffects.xml"/><Relationship Id="rId9" Type="http://schemas.openxmlformats.org/officeDocument/2006/relationships/hyperlink" Target="http://www.ipcc.ch/pub/sarsy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73D8712-F1CF-4888-8DC2-43300056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18</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2021-04-25T09:27:00Z</dcterms:created>
  <dcterms:modified xsi:type="dcterms:W3CDTF">2021-04-25T13:19:00Z</dcterms:modified>
</cp:coreProperties>
</file>